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A7" w:rsidRPr="009F7A16" w:rsidRDefault="00A600A7" w:rsidP="001E7586">
      <w:pPr>
        <w:pStyle w:val="berschrift1"/>
        <w:jc w:val="both"/>
        <w:rPr>
          <w:rFonts w:cs="Arial"/>
          <w:szCs w:val="24"/>
        </w:rPr>
      </w:pPr>
      <w:r w:rsidRPr="009F7A16">
        <w:rPr>
          <w:rFonts w:cs="Arial"/>
          <w:szCs w:val="24"/>
        </w:rPr>
        <w:t>Aus de</w:t>
      </w:r>
      <w:r>
        <w:rPr>
          <w:rFonts w:cs="Arial"/>
          <w:szCs w:val="24"/>
        </w:rPr>
        <w:t>r</w:t>
      </w:r>
      <w:r w:rsidRPr="009F7A16">
        <w:rPr>
          <w:rFonts w:cs="Arial"/>
          <w:szCs w:val="24"/>
        </w:rPr>
        <w:t xml:space="preserve"> letzten Gemeinderatsitzung vom </w:t>
      </w:r>
      <w:r w:rsidR="00506A5C">
        <w:rPr>
          <w:rFonts w:cs="Arial"/>
          <w:szCs w:val="24"/>
        </w:rPr>
        <w:t>2</w:t>
      </w:r>
      <w:r w:rsidR="001A04CA">
        <w:rPr>
          <w:rFonts w:cs="Arial"/>
          <w:szCs w:val="24"/>
        </w:rPr>
        <w:t>6</w:t>
      </w:r>
      <w:r>
        <w:rPr>
          <w:rFonts w:cs="Arial"/>
          <w:szCs w:val="24"/>
        </w:rPr>
        <w:t xml:space="preserve">. </w:t>
      </w:r>
      <w:r w:rsidR="001A04CA">
        <w:rPr>
          <w:rFonts w:cs="Arial"/>
          <w:szCs w:val="24"/>
        </w:rPr>
        <w:t>Mai</w:t>
      </w:r>
      <w:r w:rsidR="000517E1">
        <w:rPr>
          <w:rFonts w:cs="Arial"/>
          <w:szCs w:val="24"/>
        </w:rPr>
        <w:t xml:space="preserve"> 2020</w:t>
      </w:r>
    </w:p>
    <w:p w:rsidR="0092471D" w:rsidRPr="0092471D" w:rsidRDefault="0092471D" w:rsidP="0092471D">
      <w:pPr>
        <w:jc w:val="both"/>
        <w:rPr>
          <w:rFonts w:ascii="Arial" w:eastAsia="Calibri" w:hAnsi="Arial"/>
          <w:sz w:val="24"/>
          <w:szCs w:val="24"/>
          <w:lang w:eastAsia="en-US"/>
        </w:rPr>
      </w:pPr>
      <w:r w:rsidRPr="0092471D">
        <w:rPr>
          <w:rFonts w:ascii="Arial" w:hAnsi="Arial"/>
          <w:sz w:val="24"/>
        </w:rPr>
        <w:t>Der Vorsitzende g</w:t>
      </w:r>
      <w:r>
        <w:rPr>
          <w:rFonts w:ascii="Arial" w:hAnsi="Arial"/>
          <w:sz w:val="24"/>
        </w:rPr>
        <w:t>ab</w:t>
      </w:r>
      <w:r w:rsidRPr="0092471D">
        <w:rPr>
          <w:rFonts w:ascii="Arial" w:hAnsi="Arial"/>
          <w:sz w:val="24"/>
        </w:rPr>
        <w:t xml:space="preserve"> das </w:t>
      </w:r>
      <w:r w:rsidRPr="0092471D">
        <w:rPr>
          <w:rFonts w:ascii="Arial" w:hAnsi="Arial"/>
          <w:b/>
          <w:sz w:val="24"/>
        </w:rPr>
        <w:t>Protokoll</w:t>
      </w:r>
      <w:r w:rsidRPr="0092471D">
        <w:rPr>
          <w:rFonts w:ascii="Arial" w:hAnsi="Arial"/>
          <w:sz w:val="24"/>
        </w:rPr>
        <w:t xml:space="preserve"> der Gemeinderatssitzung vom 18. Februar 2020 bekannt.</w:t>
      </w:r>
      <w:r>
        <w:rPr>
          <w:rFonts w:ascii="Arial" w:hAnsi="Arial"/>
          <w:sz w:val="24"/>
        </w:rPr>
        <w:t xml:space="preserve"> Als Nächstes gab es einen </w:t>
      </w:r>
      <w:r w:rsidRPr="0092471D">
        <w:rPr>
          <w:rFonts w:ascii="Arial" w:hAnsi="Arial"/>
          <w:b/>
          <w:sz w:val="24"/>
        </w:rPr>
        <w:t>Kurzbericht zur</w:t>
      </w:r>
      <w:r>
        <w:rPr>
          <w:rFonts w:ascii="Arial" w:hAnsi="Arial"/>
          <w:sz w:val="24"/>
        </w:rPr>
        <w:t xml:space="preserve"> </w:t>
      </w:r>
      <w:r w:rsidRPr="0092471D">
        <w:rPr>
          <w:rFonts w:ascii="Arial" w:hAnsi="Arial"/>
          <w:b/>
          <w:sz w:val="24"/>
        </w:rPr>
        <w:t>Corona Pandemie in Hohenstadt</w:t>
      </w:r>
      <w:r>
        <w:rPr>
          <w:rFonts w:ascii="Arial" w:hAnsi="Arial"/>
          <w:b/>
          <w:sz w:val="24"/>
        </w:rPr>
        <w:t xml:space="preserve">. </w:t>
      </w:r>
      <w:r w:rsidRPr="0092471D">
        <w:rPr>
          <w:rFonts w:ascii="Arial" w:hAnsi="Arial"/>
          <w:sz w:val="24"/>
        </w:rPr>
        <w:t>Der Vorsitzende berichtet</w:t>
      </w:r>
      <w:r>
        <w:rPr>
          <w:rFonts w:ascii="Arial" w:hAnsi="Arial"/>
          <w:sz w:val="24"/>
        </w:rPr>
        <w:t>e</w:t>
      </w:r>
      <w:r w:rsidRPr="0092471D">
        <w:rPr>
          <w:rFonts w:ascii="Arial" w:hAnsi="Arial"/>
          <w:sz w:val="24"/>
        </w:rPr>
        <w:t>, dass die geplanten Gemeinderatssitzungen im März und April 2020 aufgrund der Corona-Pandemie abgesagt wurden. Der Gemeinderat wurde per E-Mail auf dem Laufenden gehalten. Der Vorsitzende betont</w:t>
      </w:r>
      <w:r>
        <w:rPr>
          <w:rFonts w:ascii="Arial" w:hAnsi="Arial"/>
          <w:sz w:val="24"/>
        </w:rPr>
        <w:t>e</w:t>
      </w:r>
      <w:r w:rsidRPr="0092471D">
        <w:rPr>
          <w:rFonts w:ascii="Arial" w:hAnsi="Arial"/>
          <w:sz w:val="24"/>
        </w:rPr>
        <w:t>, dass es in der Gemeinde bis heute keine Verdachtsfälle und positive Fälle in Bezug auf Corona g</w:t>
      </w:r>
      <w:r>
        <w:rPr>
          <w:rFonts w:ascii="Arial" w:hAnsi="Arial"/>
          <w:sz w:val="24"/>
        </w:rPr>
        <w:t>ibt</w:t>
      </w:r>
      <w:r w:rsidRPr="0092471D">
        <w:rPr>
          <w:rFonts w:ascii="Arial" w:hAnsi="Arial"/>
          <w:sz w:val="24"/>
        </w:rPr>
        <w:t xml:space="preserve">. Das </w:t>
      </w:r>
      <w:r>
        <w:rPr>
          <w:rFonts w:ascii="Arial" w:hAnsi="Arial"/>
          <w:sz w:val="24"/>
        </w:rPr>
        <w:t>ist</w:t>
      </w:r>
      <w:r w:rsidRPr="0092471D">
        <w:rPr>
          <w:rFonts w:ascii="Arial" w:hAnsi="Arial"/>
          <w:sz w:val="24"/>
        </w:rPr>
        <w:t xml:space="preserve"> sicherlich ein Glücksfall. Die Beschaffungen von Masken und Desinfektionsmittel s</w:t>
      </w:r>
      <w:r>
        <w:rPr>
          <w:rFonts w:ascii="Arial" w:hAnsi="Arial"/>
          <w:sz w:val="24"/>
        </w:rPr>
        <w:t>ind</w:t>
      </w:r>
      <w:r w:rsidRPr="0092471D">
        <w:rPr>
          <w:rFonts w:ascii="Arial" w:hAnsi="Arial"/>
          <w:sz w:val="24"/>
        </w:rPr>
        <w:t xml:space="preserve"> über den Landkreis und auch kreisübergreifend sehr gut gelaufen. Der Vorsitzende zeigt</w:t>
      </w:r>
      <w:r>
        <w:rPr>
          <w:rFonts w:ascii="Arial" w:hAnsi="Arial"/>
          <w:sz w:val="24"/>
        </w:rPr>
        <w:t>e</w:t>
      </w:r>
      <w:r w:rsidRPr="0092471D">
        <w:rPr>
          <w:rFonts w:ascii="Arial" w:hAnsi="Arial"/>
          <w:sz w:val="24"/>
        </w:rPr>
        <w:t xml:space="preserve"> sich mit dem Verhalten der Bevölkerung sehr zufrieden, die sich an die Vorgaben und Beschränkungen gehalten haben. Festzustellen </w:t>
      </w:r>
      <w:r>
        <w:rPr>
          <w:rFonts w:ascii="Arial" w:hAnsi="Arial"/>
          <w:sz w:val="24"/>
        </w:rPr>
        <w:t>ist</w:t>
      </w:r>
      <w:r w:rsidRPr="0092471D">
        <w:rPr>
          <w:rFonts w:ascii="Arial" w:hAnsi="Arial"/>
          <w:sz w:val="24"/>
        </w:rPr>
        <w:t xml:space="preserve">, dass es einfacher </w:t>
      </w:r>
      <w:r>
        <w:rPr>
          <w:rFonts w:ascii="Arial" w:hAnsi="Arial"/>
          <w:sz w:val="24"/>
        </w:rPr>
        <w:t>ist</w:t>
      </w:r>
      <w:r w:rsidRPr="0092471D">
        <w:rPr>
          <w:rFonts w:ascii="Arial" w:hAnsi="Arial"/>
          <w:sz w:val="24"/>
        </w:rPr>
        <w:t xml:space="preserve"> alles runter zu fahren als </w:t>
      </w:r>
      <w:r w:rsidR="00547E54">
        <w:rPr>
          <w:rFonts w:ascii="Arial" w:hAnsi="Arial"/>
          <w:sz w:val="24"/>
        </w:rPr>
        <w:t>teilweise</w:t>
      </w:r>
      <w:r w:rsidRPr="0092471D">
        <w:rPr>
          <w:rFonts w:ascii="Arial" w:hAnsi="Arial"/>
          <w:sz w:val="24"/>
        </w:rPr>
        <w:t xml:space="preserve"> Lockerungen durchzuführen. So s</w:t>
      </w:r>
      <w:r>
        <w:rPr>
          <w:rFonts w:ascii="Arial" w:hAnsi="Arial"/>
          <w:sz w:val="24"/>
        </w:rPr>
        <w:t>ind</w:t>
      </w:r>
      <w:r w:rsidRPr="0092471D">
        <w:rPr>
          <w:rFonts w:ascii="Arial" w:hAnsi="Arial"/>
          <w:sz w:val="24"/>
        </w:rPr>
        <w:t xml:space="preserve"> zum Beispiel die derzeit geltenden Schulzeiten schlecht mit dem Busfahrplan abgestimmt. Im Kindergarten hat das Team die Zeit genutzt um die liegen gebliebene Verwaltungsarbeit aufzuarbeiten. In der Notbetreuung wurden zu Beginn vier Kinder gemeinsam mit der Wichtelstube betreut. Inzwischen werden vormittags insgesamt 13 Kinder unter Einhaltung der Abstands- und Hygienevorschriften betreut. Der Kontakt untereinander </w:t>
      </w:r>
      <w:r>
        <w:rPr>
          <w:rFonts w:ascii="Arial" w:hAnsi="Arial"/>
          <w:sz w:val="24"/>
        </w:rPr>
        <w:t>ist</w:t>
      </w:r>
      <w:r w:rsidRPr="0092471D">
        <w:rPr>
          <w:rFonts w:ascii="Arial" w:hAnsi="Arial"/>
          <w:sz w:val="24"/>
        </w:rPr>
        <w:t xml:space="preserve"> für die Kinder sehr wichtig, so der Vorsitzende. Betroffen von der Schließung waren auch die Gastronomie und der Campingplatz. Auch hier </w:t>
      </w:r>
      <w:r w:rsidR="00547E54">
        <w:rPr>
          <w:rFonts w:ascii="Arial" w:hAnsi="Arial"/>
          <w:sz w:val="24"/>
        </w:rPr>
        <w:t>wird die teilweise Öffnung vorangetrieben</w:t>
      </w:r>
      <w:r w:rsidRPr="0092471D">
        <w:rPr>
          <w:rFonts w:ascii="Arial" w:hAnsi="Arial"/>
          <w:sz w:val="24"/>
        </w:rPr>
        <w:t>. Die Feuerwehr ha</w:t>
      </w:r>
      <w:r>
        <w:rPr>
          <w:rFonts w:ascii="Arial" w:hAnsi="Arial"/>
          <w:sz w:val="24"/>
        </w:rPr>
        <w:t>t</w:t>
      </w:r>
      <w:r w:rsidRPr="0092471D">
        <w:rPr>
          <w:rFonts w:ascii="Arial" w:hAnsi="Arial"/>
          <w:sz w:val="24"/>
        </w:rPr>
        <w:t xml:space="preserve"> sich in zwei Gruppen aufgeteilt, damit immer eine Gruppe im Einsatzfall zur Verfügung steh</w:t>
      </w:r>
      <w:r>
        <w:rPr>
          <w:rFonts w:ascii="Arial" w:hAnsi="Arial"/>
          <w:sz w:val="24"/>
        </w:rPr>
        <w:t>t</w:t>
      </w:r>
      <w:r w:rsidRPr="0092471D">
        <w:rPr>
          <w:rFonts w:ascii="Arial" w:hAnsi="Arial"/>
          <w:sz w:val="24"/>
        </w:rPr>
        <w:t xml:space="preserve">. Auch auf der Baustelle der Bahn </w:t>
      </w:r>
      <w:r>
        <w:rPr>
          <w:rFonts w:ascii="Arial" w:hAnsi="Arial"/>
          <w:sz w:val="24"/>
        </w:rPr>
        <w:t>ist</w:t>
      </w:r>
      <w:r w:rsidRPr="0092471D">
        <w:rPr>
          <w:rFonts w:ascii="Arial" w:hAnsi="Arial"/>
          <w:sz w:val="24"/>
        </w:rPr>
        <w:t xml:space="preserve"> der Betrieb unter strengsten Auflagen fortgesetzt worden. Letztendlich k</w:t>
      </w:r>
      <w:r>
        <w:rPr>
          <w:rFonts w:ascii="Arial" w:hAnsi="Arial"/>
          <w:sz w:val="24"/>
        </w:rPr>
        <w:t>ann</w:t>
      </w:r>
      <w:r w:rsidRPr="0092471D">
        <w:rPr>
          <w:rFonts w:ascii="Arial" w:hAnsi="Arial"/>
          <w:sz w:val="24"/>
        </w:rPr>
        <w:t xml:space="preserve"> man froh sein, dass die Krisenbewältigung so gut gelaufen </w:t>
      </w:r>
      <w:r>
        <w:rPr>
          <w:rFonts w:ascii="Arial" w:hAnsi="Arial"/>
          <w:sz w:val="24"/>
        </w:rPr>
        <w:t>ist</w:t>
      </w:r>
      <w:r w:rsidRPr="0092471D">
        <w:rPr>
          <w:rFonts w:ascii="Arial" w:hAnsi="Arial"/>
          <w:sz w:val="24"/>
        </w:rPr>
        <w:t>. Der Vorsitzende betont</w:t>
      </w:r>
      <w:r>
        <w:rPr>
          <w:rFonts w:ascii="Arial" w:hAnsi="Arial"/>
          <w:sz w:val="24"/>
        </w:rPr>
        <w:t>e</w:t>
      </w:r>
      <w:r w:rsidRPr="0092471D">
        <w:rPr>
          <w:rFonts w:ascii="Arial" w:hAnsi="Arial"/>
          <w:sz w:val="24"/>
        </w:rPr>
        <w:t>, auch wenn es derzeit ruhig erschein</w:t>
      </w:r>
      <w:r>
        <w:rPr>
          <w:rFonts w:ascii="Arial" w:hAnsi="Arial"/>
          <w:sz w:val="24"/>
        </w:rPr>
        <w:t>t</w:t>
      </w:r>
      <w:r w:rsidRPr="0092471D">
        <w:rPr>
          <w:rFonts w:ascii="Arial" w:hAnsi="Arial"/>
          <w:sz w:val="24"/>
        </w:rPr>
        <w:t xml:space="preserve">, </w:t>
      </w:r>
      <w:r>
        <w:rPr>
          <w:rFonts w:ascii="Arial" w:hAnsi="Arial"/>
          <w:sz w:val="24"/>
        </w:rPr>
        <w:t>ist</w:t>
      </w:r>
      <w:r w:rsidRPr="0092471D">
        <w:rPr>
          <w:rFonts w:ascii="Arial" w:hAnsi="Arial"/>
          <w:sz w:val="24"/>
        </w:rPr>
        <w:t xml:space="preserve"> der Virus nicht einfach verschwunden und w</w:t>
      </w:r>
      <w:r>
        <w:rPr>
          <w:rFonts w:ascii="Arial" w:hAnsi="Arial"/>
          <w:sz w:val="24"/>
        </w:rPr>
        <w:t>ird</w:t>
      </w:r>
      <w:r w:rsidRPr="0092471D">
        <w:rPr>
          <w:rFonts w:ascii="Arial" w:hAnsi="Arial"/>
          <w:sz w:val="24"/>
        </w:rPr>
        <w:t xml:space="preserve"> uns noch länger beschäftigen. Die vorgesehenen Feste in unserer Gemeinde werden wohl nicht stattfinden, selbst wenn Zusammenkünfte bis 100 Personen wieder gestattet w</w:t>
      </w:r>
      <w:r w:rsidR="00547E54">
        <w:rPr>
          <w:rFonts w:ascii="Arial" w:hAnsi="Arial"/>
          <w:sz w:val="24"/>
        </w:rPr>
        <w:t>erden</w:t>
      </w:r>
      <w:r w:rsidRPr="0092471D">
        <w:rPr>
          <w:rFonts w:ascii="Arial" w:hAnsi="Arial"/>
          <w:sz w:val="24"/>
        </w:rPr>
        <w:t>. Die Verantwortung lieg</w:t>
      </w:r>
      <w:r>
        <w:rPr>
          <w:rFonts w:ascii="Arial" w:hAnsi="Arial"/>
          <w:sz w:val="24"/>
        </w:rPr>
        <w:t>t</w:t>
      </w:r>
      <w:r w:rsidRPr="0092471D">
        <w:rPr>
          <w:rFonts w:ascii="Arial" w:hAnsi="Arial"/>
          <w:sz w:val="24"/>
        </w:rPr>
        <w:t xml:space="preserve"> beim dann beim Veranstalter. So w</w:t>
      </w:r>
      <w:r>
        <w:rPr>
          <w:rFonts w:ascii="Arial" w:hAnsi="Arial"/>
          <w:sz w:val="24"/>
        </w:rPr>
        <w:t>ird</w:t>
      </w:r>
      <w:r w:rsidRPr="0092471D">
        <w:rPr>
          <w:rFonts w:ascii="Arial" w:hAnsi="Arial"/>
          <w:sz w:val="24"/>
        </w:rPr>
        <w:t xml:space="preserve"> es in diesem Jahr auch keinen Gemeindeausflug geben.</w:t>
      </w:r>
      <w:r>
        <w:rPr>
          <w:rFonts w:ascii="Arial" w:hAnsi="Arial"/>
          <w:sz w:val="24"/>
        </w:rPr>
        <w:t xml:space="preserve"> </w:t>
      </w:r>
      <w:r w:rsidRPr="0092471D">
        <w:rPr>
          <w:rFonts w:ascii="Arial" w:hAnsi="Arial"/>
          <w:sz w:val="24"/>
        </w:rPr>
        <w:t>Der Gemeinderat n</w:t>
      </w:r>
      <w:r>
        <w:rPr>
          <w:rFonts w:ascii="Arial" w:hAnsi="Arial"/>
          <w:sz w:val="24"/>
        </w:rPr>
        <w:t>ahm</w:t>
      </w:r>
      <w:r w:rsidRPr="0092471D">
        <w:rPr>
          <w:rFonts w:ascii="Arial" w:hAnsi="Arial"/>
          <w:sz w:val="24"/>
        </w:rPr>
        <w:t xml:space="preserve"> Kenntnis. </w:t>
      </w:r>
      <w:r>
        <w:rPr>
          <w:rFonts w:ascii="Arial" w:hAnsi="Arial"/>
          <w:sz w:val="24"/>
        </w:rPr>
        <w:t xml:space="preserve">Weiter ging es mit </w:t>
      </w:r>
      <w:r w:rsidRPr="0092471D">
        <w:rPr>
          <w:rFonts w:ascii="Arial" w:hAnsi="Arial"/>
          <w:b/>
          <w:sz w:val="24"/>
        </w:rPr>
        <w:t>Bausachen</w:t>
      </w:r>
      <w:r>
        <w:rPr>
          <w:rFonts w:ascii="Arial" w:hAnsi="Arial"/>
          <w:b/>
          <w:sz w:val="24"/>
        </w:rPr>
        <w:t xml:space="preserve">, </w:t>
      </w:r>
      <w:r w:rsidRPr="0092471D">
        <w:rPr>
          <w:rFonts w:ascii="Arial" w:hAnsi="Arial"/>
          <w:b/>
          <w:sz w:val="24"/>
        </w:rPr>
        <w:t>Bauantrag auf Umbau des Dachgeschosses des Zwischenbaus, Wohnflächenerweiterung auf dem Grundstück Lindenhof 2</w:t>
      </w:r>
      <w:r>
        <w:rPr>
          <w:rFonts w:ascii="Arial" w:hAnsi="Arial"/>
          <w:b/>
          <w:sz w:val="24"/>
        </w:rPr>
        <w:t xml:space="preserve">. </w:t>
      </w:r>
      <w:r w:rsidRPr="0092471D">
        <w:rPr>
          <w:rFonts w:ascii="Arial" w:hAnsi="Arial"/>
          <w:sz w:val="24"/>
        </w:rPr>
        <w:t>Der Vorsitzende erläutert</w:t>
      </w:r>
      <w:r>
        <w:rPr>
          <w:rFonts w:ascii="Arial" w:hAnsi="Arial"/>
          <w:sz w:val="24"/>
        </w:rPr>
        <w:t>e</w:t>
      </w:r>
      <w:r w:rsidRPr="0092471D">
        <w:rPr>
          <w:rFonts w:ascii="Arial" w:hAnsi="Arial"/>
          <w:sz w:val="24"/>
        </w:rPr>
        <w:t xml:space="preserve"> anhand von Planunterlagen das Bauvorhaben. Für den Bereich g</w:t>
      </w:r>
      <w:r>
        <w:rPr>
          <w:rFonts w:ascii="Arial" w:hAnsi="Arial"/>
          <w:sz w:val="24"/>
        </w:rPr>
        <w:t>ibt</w:t>
      </w:r>
      <w:r w:rsidRPr="0092471D">
        <w:rPr>
          <w:rFonts w:ascii="Arial" w:hAnsi="Arial"/>
          <w:sz w:val="24"/>
        </w:rPr>
        <w:t xml:space="preserve"> es keinen Bebauungsplan, daher </w:t>
      </w:r>
      <w:r>
        <w:rPr>
          <w:rFonts w:ascii="Arial" w:hAnsi="Arial"/>
          <w:sz w:val="24"/>
        </w:rPr>
        <w:t>ist</w:t>
      </w:r>
      <w:r w:rsidRPr="0092471D">
        <w:rPr>
          <w:rFonts w:ascii="Arial" w:hAnsi="Arial"/>
          <w:sz w:val="24"/>
        </w:rPr>
        <w:t xml:space="preserve"> das Vorhaben nach § 35 BauGB zu beurteilen. Das Dachgeschoss soll für Wohnzwecke umgebaut werden. Dazu sollen Fenster ausgetauscht werden. An der Kubatur des Gebäudes werden keine Änderungen vorgenommen. Daher </w:t>
      </w:r>
      <w:r>
        <w:rPr>
          <w:rFonts w:ascii="Arial" w:hAnsi="Arial"/>
          <w:sz w:val="24"/>
        </w:rPr>
        <w:t>ist</w:t>
      </w:r>
      <w:r w:rsidRPr="0092471D">
        <w:rPr>
          <w:rFonts w:ascii="Arial" w:hAnsi="Arial"/>
          <w:sz w:val="24"/>
        </w:rPr>
        <w:t xml:space="preserve"> aus Sicht der Verwaltung eine Zustimmung zu dem Bauvorhaben gegeben.</w:t>
      </w:r>
      <w:r>
        <w:rPr>
          <w:rFonts w:ascii="Arial" w:hAnsi="Arial"/>
          <w:sz w:val="24"/>
        </w:rPr>
        <w:t xml:space="preserve"> </w:t>
      </w:r>
      <w:r w:rsidRPr="0092471D">
        <w:rPr>
          <w:rFonts w:ascii="Arial" w:hAnsi="Arial"/>
          <w:sz w:val="24"/>
        </w:rPr>
        <w:t>Ohne Diskussion beschl</w:t>
      </w:r>
      <w:r>
        <w:rPr>
          <w:rFonts w:ascii="Arial" w:hAnsi="Arial"/>
          <w:sz w:val="24"/>
        </w:rPr>
        <w:t>oss</w:t>
      </w:r>
      <w:r w:rsidRPr="0092471D">
        <w:rPr>
          <w:rFonts w:ascii="Arial" w:hAnsi="Arial"/>
          <w:sz w:val="24"/>
        </w:rPr>
        <w:t xml:space="preserve"> der Gemeinderat einstimmig, das Einvernehmen zu dem Baugesuch wird erteilt.</w:t>
      </w:r>
      <w:r>
        <w:rPr>
          <w:rFonts w:ascii="Arial" w:hAnsi="Arial"/>
          <w:sz w:val="24"/>
        </w:rPr>
        <w:t xml:space="preserve"> Nächster Tagesordnungspunkt war die </w:t>
      </w:r>
      <w:r w:rsidRPr="0092471D">
        <w:rPr>
          <w:rFonts w:ascii="Arial" w:hAnsi="Arial"/>
          <w:b/>
          <w:sz w:val="24"/>
        </w:rPr>
        <w:t>Einsetzung des Kommandanten und stellvertretenden Kommandanten der Freiwilligen Feuerwehr</w:t>
      </w:r>
      <w:r w:rsidR="00FE0D93">
        <w:rPr>
          <w:rFonts w:ascii="Arial" w:hAnsi="Arial"/>
          <w:b/>
          <w:sz w:val="24"/>
        </w:rPr>
        <w:t xml:space="preserve">. </w:t>
      </w:r>
      <w:r w:rsidRPr="0092471D">
        <w:rPr>
          <w:rFonts w:ascii="Arial" w:eastAsia="Calibri" w:hAnsi="Arial"/>
          <w:sz w:val="24"/>
          <w:szCs w:val="22"/>
          <w:lang w:eastAsia="en-US"/>
        </w:rPr>
        <w:t>Der Vorsitzende berichtet</w:t>
      </w:r>
      <w:r w:rsidR="00FE0D93">
        <w:rPr>
          <w:rFonts w:ascii="Arial" w:eastAsia="Calibri" w:hAnsi="Arial"/>
          <w:sz w:val="24"/>
          <w:szCs w:val="22"/>
          <w:lang w:eastAsia="en-US"/>
        </w:rPr>
        <w:t>e</w:t>
      </w:r>
      <w:r w:rsidRPr="0092471D">
        <w:rPr>
          <w:rFonts w:ascii="Arial" w:eastAsia="Calibri" w:hAnsi="Arial"/>
          <w:sz w:val="24"/>
          <w:szCs w:val="22"/>
          <w:lang w:eastAsia="en-US"/>
        </w:rPr>
        <w:t xml:space="preserve">, </w:t>
      </w:r>
      <w:r w:rsidR="00B84F70" w:rsidRPr="0092471D">
        <w:rPr>
          <w:rFonts w:ascii="Arial" w:eastAsia="Calibri" w:hAnsi="Arial"/>
          <w:sz w:val="24"/>
          <w:szCs w:val="22"/>
          <w:lang w:eastAsia="en-US"/>
        </w:rPr>
        <w:t>dass</w:t>
      </w:r>
      <w:r w:rsidRPr="0092471D">
        <w:rPr>
          <w:rFonts w:ascii="Arial" w:eastAsia="Calibri" w:hAnsi="Arial"/>
          <w:sz w:val="24"/>
          <w:szCs w:val="22"/>
          <w:lang w:eastAsia="en-US"/>
        </w:rPr>
        <w:t xml:space="preserve"> am</w:t>
      </w:r>
      <w:r w:rsidRPr="0092471D">
        <w:rPr>
          <w:rFonts w:ascii="Arial" w:eastAsia="Calibri" w:hAnsi="Arial"/>
          <w:b/>
          <w:sz w:val="24"/>
          <w:szCs w:val="22"/>
          <w:lang w:eastAsia="en-US"/>
        </w:rPr>
        <w:t xml:space="preserve"> </w:t>
      </w:r>
      <w:r w:rsidRPr="0092471D">
        <w:rPr>
          <w:rFonts w:ascii="Arial" w:eastAsia="Calibri" w:hAnsi="Arial"/>
          <w:sz w:val="24"/>
          <w:szCs w:val="24"/>
          <w:lang w:eastAsia="en-US"/>
        </w:rPr>
        <w:t>7. März 2020 im Feuerwehr- und Dorfhaus die Jahreshauptversammlung der Freiwilligen Feuerwehr stattgefunden ha</w:t>
      </w:r>
      <w:r w:rsidR="00FE0D93">
        <w:rPr>
          <w:rFonts w:ascii="Arial" w:eastAsia="Calibri" w:hAnsi="Arial"/>
          <w:sz w:val="24"/>
          <w:szCs w:val="24"/>
          <w:lang w:eastAsia="en-US"/>
        </w:rPr>
        <w:t>t</w:t>
      </w:r>
      <w:r w:rsidRPr="0092471D">
        <w:rPr>
          <w:rFonts w:ascii="Arial" w:eastAsia="Calibri" w:hAnsi="Arial"/>
          <w:sz w:val="24"/>
          <w:szCs w:val="24"/>
          <w:lang w:eastAsia="en-US"/>
        </w:rPr>
        <w:t>. Bei dem Tagesordnungspunkt Wahlen wurde der Kommandant Joachim Götz einstimmig auf weitere 3 Jahre zum Kommandanten gewählt.</w:t>
      </w:r>
      <w:r w:rsidR="00FE0D93">
        <w:rPr>
          <w:rFonts w:ascii="Arial" w:eastAsia="Calibri" w:hAnsi="Arial"/>
          <w:sz w:val="24"/>
          <w:szCs w:val="24"/>
          <w:lang w:eastAsia="en-US"/>
        </w:rPr>
        <w:t xml:space="preserve"> </w:t>
      </w:r>
      <w:r w:rsidRPr="0092471D">
        <w:rPr>
          <w:rFonts w:ascii="Arial" w:eastAsia="Calibri" w:hAnsi="Arial"/>
          <w:sz w:val="24"/>
          <w:szCs w:val="24"/>
          <w:lang w:eastAsia="en-US"/>
        </w:rPr>
        <w:tab/>
        <w:t xml:space="preserve">Der stellvertretende Kommandant Heiko Ramminger wurde einstimmig für weitere 4 Jahre in seinem Amt bestätigt. </w:t>
      </w:r>
      <w:r w:rsidRPr="0092471D">
        <w:rPr>
          <w:rFonts w:ascii="Arial" w:eastAsia="Calibri" w:hAnsi="Arial"/>
          <w:b/>
          <w:sz w:val="24"/>
          <w:szCs w:val="24"/>
          <w:lang w:eastAsia="en-US"/>
        </w:rPr>
        <w:t>Herr Joachim Götz ist als Kommandant bis 2023 zu bestellen.</w:t>
      </w:r>
      <w:r w:rsidR="00FE0D93">
        <w:rPr>
          <w:rFonts w:ascii="Arial" w:eastAsia="Calibri" w:hAnsi="Arial"/>
          <w:b/>
          <w:sz w:val="24"/>
          <w:szCs w:val="24"/>
          <w:lang w:eastAsia="en-US"/>
        </w:rPr>
        <w:t xml:space="preserve"> </w:t>
      </w:r>
      <w:r w:rsidRPr="0092471D">
        <w:rPr>
          <w:rFonts w:ascii="Arial" w:eastAsia="Calibri" w:hAnsi="Arial"/>
          <w:b/>
          <w:sz w:val="24"/>
          <w:szCs w:val="24"/>
          <w:lang w:eastAsia="en-US"/>
        </w:rPr>
        <w:t xml:space="preserve">Herr Heiko Ramminger ist als stellvertretender Kommandant bis 2024 zu </w:t>
      </w:r>
      <w:r w:rsidRPr="0092471D">
        <w:rPr>
          <w:rFonts w:ascii="Arial" w:eastAsia="Calibri" w:hAnsi="Arial"/>
          <w:b/>
          <w:sz w:val="24"/>
          <w:szCs w:val="24"/>
          <w:lang w:eastAsia="en-US"/>
        </w:rPr>
        <w:tab/>
        <w:t>bestellen.</w:t>
      </w:r>
      <w:r w:rsidR="00FE0D93">
        <w:rPr>
          <w:rFonts w:ascii="Arial" w:eastAsia="Calibri" w:hAnsi="Arial"/>
          <w:b/>
          <w:sz w:val="24"/>
          <w:szCs w:val="24"/>
          <w:lang w:eastAsia="en-US"/>
        </w:rPr>
        <w:t xml:space="preserve"> </w:t>
      </w:r>
      <w:r w:rsidRPr="0092471D">
        <w:rPr>
          <w:rFonts w:ascii="Arial" w:eastAsia="Calibri" w:hAnsi="Arial"/>
          <w:sz w:val="24"/>
          <w:szCs w:val="24"/>
          <w:lang w:eastAsia="en-US"/>
        </w:rPr>
        <w:t>Der Gemeinderat stimmt</w:t>
      </w:r>
      <w:r w:rsidR="00FE0D93">
        <w:rPr>
          <w:rFonts w:ascii="Arial" w:eastAsia="Calibri" w:hAnsi="Arial"/>
          <w:sz w:val="24"/>
          <w:szCs w:val="24"/>
          <w:lang w:eastAsia="en-US"/>
        </w:rPr>
        <w:t>e</w:t>
      </w:r>
      <w:r w:rsidRPr="0092471D">
        <w:rPr>
          <w:rFonts w:ascii="Arial" w:eastAsia="Calibri" w:hAnsi="Arial"/>
          <w:sz w:val="24"/>
          <w:szCs w:val="24"/>
          <w:lang w:eastAsia="en-US"/>
        </w:rPr>
        <w:t xml:space="preserve"> den Bestellungen zu.</w:t>
      </w:r>
      <w:r w:rsidR="00FE0D93">
        <w:rPr>
          <w:rFonts w:ascii="Arial" w:eastAsia="Calibri" w:hAnsi="Arial"/>
          <w:sz w:val="24"/>
          <w:szCs w:val="24"/>
          <w:lang w:eastAsia="en-US"/>
        </w:rPr>
        <w:t xml:space="preserve"> </w:t>
      </w:r>
      <w:r w:rsidRPr="0092471D">
        <w:rPr>
          <w:rFonts w:ascii="Arial" w:eastAsia="Calibri" w:hAnsi="Arial"/>
          <w:sz w:val="24"/>
          <w:szCs w:val="24"/>
          <w:lang w:eastAsia="en-US"/>
        </w:rPr>
        <w:t>Weitere Funktionen wurden wie folgt vergeben:</w:t>
      </w:r>
    </w:p>
    <w:p w:rsidR="0092471D" w:rsidRPr="0092471D" w:rsidRDefault="0092471D" w:rsidP="0092471D">
      <w:pPr>
        <w:numPr>
          <w:ilvl w:val="0"/>
          <w:numId w:val="7"/>
        </w:numPr>
        <w:spacing w:after="200" w:line="276" w:lineRule="auto"/>
        <w:contextualSpacing/>
        <w:jc w:val="both"/>
        <w:rPr>
          <w:rFonts w:ascii="Arial" w:eastAsia="Calibri" w:hAnsi="Arial"/>
          <w:sz w:val="24"/>
          <w:szCs w:val="24"/>
          <w:lang w:eastAsia="en-US"/>
        </w:rPr>
      </w:pPr>
      <w:r w:rsidRPr="0092471D">
        <w:rPr>
          <w:rFonts w:ascii="Arial" w:eastAsia="Calibri" w:hAnsi="Arial"/>
          <w:sz w:val="24"/>
          <w:szCs w:val="24"/>
          <w:lang w:eastAsia="en-US"/>
        </w:rPr>
        <w:t>Kassier</w:t>
      </w:r>
      <w:r w:rsidRPr="0092471D">
        <w:rPr>
          <w:rFonts w:ascii="Arial" w:eastAsia="Calibri" w:hAnsi="Arial"/>
          <w:sz w:val="24"/>
          <w:szCs w:val="24"/>
          <w:lang w:eastAsia="en-US"/>
        </w:rPr>
        <w:tab/>
      </w:r>
      <w:r w:rsidRPr="0092471D">
        <w:rPr>
          <w:rFonts w:ascii="Arial" w:eastAsia="Calibri" w:hAnsi="Arial"/>
          <w:sz w:val="24"/>
          <w:szCs w:val="24"/>
          <w:lang w:eastAsia="en-US"/>
        </w:rPr>
        <w:tab/>
      </w:r>
      <w:r w:rsidRPr="0092471D">
        <w:rPr>
          <w:rFonts w:ascii="Arial" w:eastAsia="Calibri" w:hAnsi="Arial"/>
          <w:sz w:val="24"/>
          <w:szCs w:val="24"/>
          <w:lang w:eastAsia="en-US"/>
        </w:rPr>
        <w:tab/>
      </w:r>
      <w:r w:rsidRPr="0092471D">
        <w:rPr>
          <w:rFonts w:ascii="Arial" w:eastAsia="Calibri" w:hAnsi="Arial"/>
          <w:sz w:val="24"/>
          <w:szCs w:val="24"/>
          <w:lang w:eastAsia="en-US"/>
        </w:rPr>
        <w:tab/>
      </w:r>
      <w:r w:rsidRPr="0092471D">
        <w:rPr>
          <w:rFonts w:ascii="Arial" w:eastAsia="Calibri" w:hAnsi="Arial"/>
          <w:sz w:val="24"/>
          <w:szCs w:val="24"/>
          <w:lang w:eastAsia="en-US"/>
        </w:rPr>
        <w:tab/>
        <w:t xml:space="preserve">  Günter Kröner für 5 Jahre</w:t>
      </w:r>
    </w:p>
    <w:p w:rsidR="0092471D" w:rsidRPr="0092471D" w:rsidRDefault="0092471D" w:rsidP="0092471D">
      <w:pPr>
        <w:numPr>
          <w:ilvl w:val="0"/>
          <w:numId w:val="7"/>
        </w:numPr>
        <w:spacing w:after="200" w:line="276" w:lineRule="auto"/>
        <w:contextualSpacing/>
        <w:jc w:val="both"/>
        <w:rPr>
          <w:rFonts w:ascii="Arial" w:eastAsia="Calibri" w:hAnsi="Arial"/>
          <w:sz w:val="24"/>
          <w:szCs w:val="24"/>
          <w:lang w:eastAsia="en-US"/>
        </w:rPr>
      </w:pPr>
      <w:r w:rsidRPr="0092471D">
        <w:rPr>
          <w:rFonts w:ascii="Arial" w:eastAsia="Calibri" w:hAnsi="Arial"/>
          <w:sz w:val="24"/>
          <w:szCs w:val="24"/>
          <w:lang w:eastAsia="en-US"/>
        </w:rPr>
        <w:t xml:space="preserve">Ausschussmitglied </w:t>
      </w:r>
      <w:r w:rsidRPr="0092471D">
        <w:rPr>
          <w:rFonts w:ascii="Arial" w:eastAsia="Calibri" w:hAnsi="Arial"/>
          <w:sz w:val="24"/>
          <w:szCs w:val="24"/>
          <w:lang w:eastAsia="en-US"/>
        </w:rPr>
        <w:tab/>
      </w:r>
      <w:r w:rsidRPr="0092471D">
        <w:rPr>
          <w:rFonts w:ascii="Arial" w:eastAsia="Calibri" w:hAnsi="Arial"/>
          <w:sz w:val="24"/>
          <w:szCs w:val="24"/>
          <w:lang w:eastAsia="en-US"/>
        </w:rPr>
        <w:tab/>
      </w:r>
      <w:r w:rsidRPr="0092471D">
        <w:rPr>
          <w:rFonts w:ascii="Arial" w:eastAsia="Calibri" w:hAnsi="Arial"/>
          <w:sz w:val="24"/>
          <w:szCs w:val="24"/>
          <w:lang w:eastAsia="en-US"/>
        </w:rPr>
        <w:tab/>
      </w:r>
      <w:r w:rsidRPr="0092471D">
        <w:rPr>
          <w:rFonts w:ascii="Arial" w:eastAsia="Calibri" w:hAnsi="Arial"/>
          <w:sz w:val="24"/>
          <w:szCs w:val="24"/>
          <w:lang w:eastAsia="en-US"/>
        </w:rPr>
        <w:tab/>
        <w:t xml:space="preserve">  Uwe Post für 5 Jahre</w:t>
      </w:r>
    </w:p>
    <w:p w:rsidR="0092471D" w:rsidRPr="0092471D" w:rsidRDefault="0092471D" w:rsidP="0092471D">
      <w:pPr>
        <w:numPr>
          <w:ilvl w:val="0"/>
          <w:numId w:val="7"/>
        </w:numPr>
        <w:spacing w:after="200" w:line="276" w:lineRule="auto"/>
        <w:contextualSpacing/>
        <w:jc w:val="both"/>
        <w:rPr>
          <w:rFonts w:ascii="Arial" w:eastAsia="Calibri" w:hAnsi="Arial"/>
          <w:sz w:val="24"/>
          <w:szCs w:val="24"/>
          <w:lang w:eastAsia="en-US"/>
        </w:rPr>
      </w:pPr>
      <w:r w:rsidRPr="0092471D">
        <w:rPr>
          <w:rFonts w:ascii="Arial" w:eastAsia="Calibri" w:hAnsi="Arial"/>
          <w:sz w:val="24"/>
          <w:szCs w:val="24"/>
          <w:lang w:eastAsia="en-US"/>
        </w:rPr>
        <w:t>Ausschussmitglied</w:t>
      </w:r>
      <w:r w:rsidRPr="0092471D">
        <w:rPr>
          <w:rFonts w:ascii="Arial" w:eastAsia="Calibri" w:hAnsi="Arial"/>
          <w:sz w:val="24"/>
          <w:szCs w:val="24"/>
          <w:lang w:eastAsia="en-US"/>
        </w:rPr>
        <w:tab/>
      </w:r>
      <w:r w:rsidRPr="0092471D">
        <w:rPr>
          <w:rFonts w:ascii="Arial" w:eastAsia="Calibri" w:hAnsi="Arial"/>
          <w:sz w:val="24"/>
          <w:szCs w:val="24"/>
          <w:lang w:eastAsia="en-US"/>
        </w:rPr>
        <w:tab/>
      </w:r>
      <w:r w:rsidRPr="0092471D">
        <w:rPr>
          <w:rFonts w:ascii="Arial" w:eastAsia="Calibri" w:hAnsi="Arial"/>
          <w:sz w:val="24"/>
          <w:szCs w:val="24"/>
          <w:lang w:eastAsia="en-US"/>
        </w:rPr>
        <w:tab/>
      </w:r>
      <w:r w:rsidRPr="0092471D">
        <w:rPr>
          <w:rFonts w:ascii="Arial" w:eastAsia="Calibri" w:hAnsi="Arial"/>
          <w:sz w:val="24"/>
          <w:szCs w:val="24"/>
          <w:lang w:eastAsia="en-US"/>
        </w:rPr>
        <w:tab/>
        <w:t xml:space="preserve">  Ruben Grupp für 5 Jahre</w:t>
      </w:r>
    </w:p>
    <w:p w:rsidR="0092471D" w:rsidRPr="0092471D" w:rsidRDefault="0092471D" w:rsidP="00FE0D93">
      <w:pPr>
        <w:spacing w:after="200" w:line="276" w:lineRule="auto"/>
        <w:contextualSpacing/>
        <w:jc w:val="both"/>
        <w:rPr>
          <w:rFonts w:ascii="Arial" w:eastAsia="Calibri" w:hAnsi="Arial"/>
          <w:sz w:val="24"/>
          <w:szCs w:val="24"/>
          <w:lang w:eastAsia="en-US"/>
        </w:rPr>
      </w:pPr>
      <w:r w:rsidRPr="0092471D">
        <w:rPr>
          <w:rFonts w:ascii="Arial" w:eastAsia="Calibri" w:hAnsi="Arial"/>
          <w:sz w:val="24"/>
          <w:szCs w:val="24"/>
          <w:lang w:eastAsia="en-US"/>
        </w:rPr>
        <w:t>Der Gemeinderat n</w:t>
      </w:r>
      <w:r w:rsidR="00FE0D93">
        <w:rPr>
          <w:rFonts w:ascii="Arial" w:eastAsia="Calibri" w:hAnsi="Arial"/>
          <w:sz w:val="24"/>
          <w:szCs w:val="24"/>
          <w:lang w:eastAsia="en-US"/>
        </w:rPr>
        <w:t>ahm</w:t>
      </w:r>
      <w:r w:rsidRPr="0092471D">
        <w:rPr>
          <w:rFonts w:ascii="Arial" w:eastAsia="Calibri" w:hAnsi="Arial"/>
          <w:sz w:val="24"/>
          <w:szCs w:val="24"/>
          <w:lang w:eastAsia="en-US"/>
        </w:rPr>
        <w:t xml:space="preserve"> Kenntnis.</w:t>
      </w:r>
      <w:r w:rsidR="00FE0D93">
        <w:rPr>
          <w:rFonts w:ascii="Arial" w:eastAsia="Calibri" w:hAnsi="Arial"/>
          <w:sz w:val="24"/>
          <w:szCs w:val="24"/>
          <w:lang w:eastAsia="en-US"/>
        </w:rPr>
        <w:t xml:space="preserve"> Als Nächstes ging es um das </w:t>
      </w:r>
      <w:r w:rsidRPr="0092471D">
        <w:rPr>
          <w:rFonts w:ascii="Arial" w:hAnsi="Arial"/>
          <w:b/>
          <w:sz w:val="24"/>
        </w:rPr>
        <w:t>Bebauungs</w:t>
      </w:r>
      <w:r w:rsidR="00547E54">
        <w:rPr>
          <w:rFonts w:ascii="Arial" w:hAnsi="Arial"/>
          <w:b/>
          <w:sz w:val="24"/>
        </w:rPr>
        <w:t>-</w:t>
      </w:r>
      <w:r w:rsidRPr="0092471D">
        <w:rPr>
          <w:rFonts w:ascii="Arial" w:hAnsi="Arial"/>
          <w:b/>
          <w:sz w:val="24"/>
        </w:rPr>
        <w:t>planverfahren „Länge“</w:t>
      </w:r>
      <w:r w:rsidR="00FE0D93">
        <w:rPr>
          <w:rFonts w:ascii="Arial" w:hAnsi="Arial"/>
          <w:b/>
          <w:sz w:val="24"/>
        </w:rPr>
        <w:t xml:space="preserve">, </w:t>
      </w:r>
      <w:r w:rsidRPr="0092471D">
        <w:rPr>
          <w:rFonts w:ascii="Arial" w:hAnsi="Arial"/>
          <w:b/>
          <w:sz w:val="24"/>
        </w:rPr>
        <w:t xml:space="preserve">Untersuchungen zum Artenschutz, </w:t>
      </w:r>
      <w:r w:rsidRPr="0092471D">
        <w:rPr>
          <w:rFonts w:ascii="Arial" w:hAnsi="Arial"/>
          <w:b/>
          <w:sz w:val="24"/>
        </w:rPr>
        <w:lastRenderedPageBreak/>
        <w:t>Auftragsvergabe durch Eilentscheidung des Bürgermeisters</w:t>
      </w:r>
      <w:r w:rsidR="00FE0D93">
        <w:rPr>
          <w:rFonts w:ascii="Arial" w:hAnsi="Arial"/>
          <w:b/>
          <w:sz w:val="24"/>
        </w:rPr>
        <w:t xml:space="preserve">. </w:t>
      </w:r>
      <w:r w:rsidRPr="0092471D">
        <w:rPr>
          <w:rFonts w:ascii="Arial" w:eastAsia="Calibri" w:hAnsi="Arial"/>
          <w:sz w:val="24"/>
          <w:szCs w:val="22"/>
          <w:lang w:eastAsia="en-US"/>
        </w:rPr>
        <w:t>Der Vorsitzende führt</w:t>
      </w:r>
      <w:r w:rsidR="00FE0D93">
        <w:rPr>
          <w:rFonts w:ascii="Arial" w:eastAsia="Calibri" w:hAnsi="Arial"/>
          <w:sz w:val="24"/>
          <w:szCs w:val="22"/>
          <w:lang w:eastAsia="en-US"/>
        </w:rPr>
        <w:t>e</w:t>
      </w:r>
      <w:r w:rsidRPr="0092471D">
        <w:rPr>
          <w:rFonts w:ascii="Arial" w:eastAsia="Calibri" w:hAnsi="Arial"/>
          <w:sz w:val="24"/>
          <w:szCs w:val="22"/>
          <w:lang w:eastAsia="en-US"/>
        </w:rPr>
        <w:t xml:space="preserve"> aus, </w:t>
      </w:r>
      <w:proofErr w:type="spellStart"/>
      <w:r w:rsidRPr="0092471D">
        <w:rPr>
          <w:rFonts w:ascii="Arial" w:eastAsia="Calibri" w:hAnsi="Arial"/>
          <w:sz w:val="24"/>
          <w:szCs w:val="22"/>
          <w:lang w:eastAsia="en-US"/>
        </w:rPr>
        <w:t>dassim</w:t>
      </w:r>
      <w:proofErr w:type="spellEnd"/>
      <w:r w:rsidRPr="0092471D">
        <w:rPr>
          <w:rFonts w:ascii="Arial" w:eastAsia="Calibri" w:hAnsi="Arial"/>
          <w:sz w:val="24"/>
          <w:szCs w:val="22"/>
          <w:lang w:eastAsia="en-US"/>
        </w:rPr>
        <w:t xml:space="preserve"> Rahmen des Bebauungsplanverfahrens „Länge“ Untersuchungen zum Artenschutz durchzuführen s</w:t>
      </w:r>
      <w:r w:rsidR="00FE0D93">
        <w:rPr>
          <w:rFonts w:ascii="Arial" w:eastAsia="Calibri" w:hAnsi="Arial"/>
          <w:sz w:val="24"/>
          <w:szCs w:val="22"/>
          <w:lang w:eastAsia="en-US"/>
        </w:rPr>
        <w:t>ind</w:t>
      </w:r>
      <w:r w:rsidRPr="0092471D">
        <w:rPr>
          <w:rFonts w:ascii="Arial" w:eastAsia="Calibri" w:hAnsi="Arial"/>
          <w:sz w:val="24"/>
          <w:szCs w:val="22"/>
          <w:lang w:eastAsia="en-US"/>
        </w:rPr>
        <w:t xml:space="preserve">. Das Angebot vom Stadtplanungsbüro mquadrat aus Bad Boll in Höhe von </w:t>
      </w:r>
      <w:r w:rsidR="00547E54">
        <w:rPr>
          <w:rFonts w:ascii="Arial" w:eastAsia="Calibri" w:hAnsi="Arial"/>
          <w:sz w:val="24"/>
          <w:szCs w:val="22"/>
          <w:lang w:eastAsia="en-US"/>
        </w:rPr>
        <w:t xml:space="preserve">rund </w:t>
      </w:r>
      <w:r w:rsidRPr="0092471D">
        <w:rPr>
          <w:rFonts w:ascii="Arial" w:eastAsia="Calibri" w:hAnsi="Arial"/>
          <w:sz w:val="24"/>
          <w:szCs w:val="22"/>
          <w:lang w:eastAsia="en-US"/>
        </w:rPr>
        <w:t>4.</w:t>
      </w:r>
      <w:r w:rsidR="00547E54">
        <w:rPr>
          <w:rFonts w:ascii="Arial" w:eastAsia="Calibri" w:hAnsi="Arial"/>
          <w:sz w:val="24"/>
          <w:szCs w:val="22"/>
          <w:lang w:eastAsia="en-US"/>
        </w:rPr>
        <w:t>800,00</w:t>
      </w:r>
      <w:r w:rsidRPr="0092471D">
        <w:rPr>
          <w:rFonts w:ascii="Arial" w:eastAsia="Calibri" w:hAnsi="Arial"/>
          <w:sz w:val="24"/>
          <w:szCs w:val="22"/>
          <w:lang w:eastAsia="en-US"/>
        </w:rPr>
        <w:t xml:space="preserve"> € brutto wurde der Gemeindeverwaltung am 6. März 2020 vorgelegt. Aufgrund der abgesagten Gemeinderatssitzungen im März und April wegen der Corona-Pandemie </w:t>
      </w:r>
      <w:r w:rsidR="00547E54">
        <w:rPr>
          <w:rFonts w:ascii="Arial" w:eastAsia="Calibri" w:hAnsi="Arial"/>
          <w:sz w:val="24"/>
          <w:szCs w:val="22"/>
          <w:lang w:eastAsia="en-US"/>
        </w:rPr>
        <w:t>wurde</w:t>
      </w:r>
      <w:r w:rsidRPr="0092471D">
        <w:rPr>
          <w:rFonts w:ascii="Arial" w:eastAsia="Calibri" w:hAnsi="Arial"/>
          <w:sz w:val="24"/>
          <w:szCs w:val="22"/>
          <w:lang w:eastAsia="en-US"/>
        </w:rPr>
        <w:t xml:space="preserve"> der Auftrag durch Eilentscheidung des Bürgermeisters erteilt.</w:t>
      </w:r>
      <w:r w:rsidR="00FE0D93">
        <w:rPr>
          <w:rFonts w:ascii="Arial" w:eastAsia="Calibri" w:hAnsi="Arial"/>
          <w:sz w:val="24"/>
          <w:szCs w:val="22"/>
          <w:lang w:eastAsia="en-US"/>
        </w:rPr>
        <w:t xml:space="preserve"> </w:t>
      </w:r>
      <w:r w:rsidRPr="0092471D">
        <w:rPr>
          <w:rFonts w:ascii="Arial" w:eastAsia="Calibri" w:hAnsi="Arial"/>
          <w:sz w:val="24"/>
          <w:szCs w:val="22"/>
          <w:lang w:eastAsia="en-US"/>
        </w:rPr>
        <w:t>Der Gemeinderat n</w:t>
      </w:r>
      <w:r w:rsidR="00FE0D93">
        <w:rPr>
          <w:rFonts w:ascii="Arial" w:eastAsia="Calibri" w:hAnsi="Arial"/>
          <w:sz w:val="24"/>
          <w:szCs w:val="22"/>
          <w:lang w:eastAsia="en-US"/>
        </w:rPr>
        <w:t>ahm</w:t>
      </w:r>
      <w:r w:rsidRPr="0092471D">
        <w:rPr>
          <w:rFonts w:ascii="Arial" w:eastAsia="Calibri" w:hAnsi="Arial"/>
          <w:sz w:val="24"/>
          <w:szCs w:val="22"/>
          <w:lang w:eastAsia="en-US"/>
        </w:rPr>
        <w:t xml:space="preserve"> zustimmend Kenntnis von der Eilentscheidung.</w:t>
      </w:r>
      <w:r w:rsidR="00FE0D93">
        <w:rPr>
          <w:rFonts w:ascii="Arial" w:eastAsia="Calibri" w:hAnsi="Arial"/>
          <w:sz w:val="24"/>
          <w:szCs w:val="22"/>
          <w:lang w:eastAsia="en-US"/>
        </w:rPr>
        <w:t xml:space="preserve">  Weiter ging es um die </w:t>
      </w:r>
      <w:r w:rsidRPr="0092471D">
        <w:rPr>
          <w:rFonts w:ascii="Arial" w:hAnsi="Arial"/>
          <w:b/>
          <w:sz w:val="24"/>
        </w:rPr>
        <w:t>Änderungsplanung Friedhof</w:t>
      </w:r>
      <w:r w:rsidR="00FE0D93">
        <w:rPr>
          <w:rFonts w:ascii="Arial" w:hAnsi="Arial"/>
          <w:b/>
          <w:sz w:val="24"/>
        </w:rPr>
        <w:t xml:space="preserve">, </w:t>
      </w:r>
      <w:r w:rsidRPr="0092471D">
        <w:rPr>
          <w:rFonts w:ascii="Arial" w:hAnsi="Arial"/>
          <w:b/>
          <w:sz w:val="24"/>
        </w:rPr>
        <w:t>Vergabe Landschaftsplaner</w:t>
      </w:r>
      <w:r w:rsidR="00FE0D93">
        <w:rPr>
          <w:rFonts w:ascii="Arial" w:hAnsi="Arial"/>
          <w:b/>
          <w:sz w:val="24"/>
        </w:rPr>
        <w:t xml:space="preserve">. </w:t>
      </w:r>
      <w:r w:rsidRPr="0092471D">
        <w:rPr>
          <w:rFonts w:ascii="Arial" w:eastAsia="Calibri" w:hAnsi="Arial"/>
          <w:sz w:val="24"/>
          <w:szCs w:val="22"/>
          <w:lang w:eastAsia="en-US"/>
        </w:rPr>
        <w:t>Der Vorsitzende führt</w:t>
      </w:r>
      <w:r w:rsidR="00FE0D93">
        <w:rPr>
          <w:rFonts w:ascii="Arial" w:eastAsia="Calibri" w:hAnsi="Arial"/>
          <w:sz w:val="24"/>
          <w:szCs w:val="22"/>
          <w:lang w:eastAsia="en-US"/>
        </w:rPr>
        <w:t>e</w:t>
      </w:r>
      <w:r w:rsidRPr="0092471D">
        <w:rPr>
          <w:rFonts w:ascii="Arial" w:eastAsia="Calibri" w:hAnsi="Arial"/>
          <w:sz w:val="24"/>
          <w:szCs w:val="22"/>
          <w:lang w:eastAsia="en-US"/>
        </w:rPr>
        <w:t xml:space="preserve"> aus, dass der Gemeinderat in der letzten Sitzung am 18. Februar 2020 beschlossen hat den Friedhof neu zu überplanen. Das Büro Thiede Landschaftsarchitekten aus Kirchheim unter Teck hat dazu ein Angebot abgegeben. Die Kosten betragen für eine Überplanung </w:t>
      </w:r>
      <w:r w:rsidR="00FE0D93">
        <w:rPr>
          <w:rFonts w:ascii="Arial" w:eastAsia="Calibri" w:hAnsi="Arial"/>
          <w:sz w:val="24"/>
          <w:szCs w:val="22"/>
          <w:lang w:eastAsia="en-US"/>
        </w:rPr>
        <w:t xml:space="preserve">rund </w:t>
      </w:r>
      <w:r w:rsidRPr="0092471D">
        <w:rPr>
          <w:rFonts w:ascii="Arial" w:eastAsia="Calibri" w:hAnsi="Arial"/>
          <w:sz w:val="24"/>
          <w:szCs w:val="22"/>
          <w:lang w:eastAsia="en-US"/>
        </w:rPr>
        <w:t>4.5</w:t>
      </w:r>
      <w:r w:rsidR="00FE0D93">
        <w:rPr>
          <w:rFonts w:ascii="Arial" w:eastAsia="Calibri" w:hAnsi="Arial"/>
          <w:sz w:val="24"/>
          <w:szCs w:val="22"/>
          <w:lang w:eastAsia="en-US"/>
        </w:rPr>
        <w:t>00</w:t>
      </w:r>
      <w:r w:rsidRPr="0092471D">
        <w:rPr>
          <w:rFonts w:ascii="Arial" w:eastAsia="Calibri" w:hAnsi="Arial"/>
          <w:sz w:val="24"/>
          <w:szCs w:val="22"/>
          <w:lang w:eastAsia="en-US"/>
        </w:rPr>
        <w:t>,0</w:t>
      </w:r>
      <w:r w:rsidR="00FE0D93">
        <w:rPr>
          <w:rFonts w:ascii="Arial" w:eastAsia="Calibri" w:hAnsi="Arial"/>
          <w:sz w:val="24"/>
          <w:szCs w:val="22"/>
          <w:lang w:eastAsia="en-US"/>
        </w:rPr>
        <w:t>0</w:t>
      </w:r>
      <w:r w:rsidRPr="0092471D">
        <w:rPr>
          <w:rFonts w:ascii="Arial" w:eastAsia="Calibri" w:hAnsi="Arial"/>
          <w:sz w:val="24"/>
          <w:szCs w:val="22"/>
          <w:lang w:eastAsia="en-US"/>
        </w:rPr>
        <w:t xml:space="preserve"> € brutto. Zusätzlich wird eine Digitalisierung der Planunterlagen angeboten. Die Kosten liegen bei </w:t>
      </w:r>
      <w:r w:rsidR="00FE0D93">
        <w:rPr>
          <w:rFonts w:ascii="Arial" w:eastAsia="Calibri" w:hAnsi="Arial"/>
          <w:sz w:val="24"/>
          <w:szCs w:val="22"/>
          <w:lang w:eastAsia="en-US"/>
        </w:rPr>
        <w:t xml:space="preserve">rund </w:t>
      </w:r>
      <w:r w:rsidRPr="0092471D">
        <w:rPr>
          <w:rFonts w:ascii="Arial" w:eastAsia="Calibri" w:hAnsi="Arial"/>
          <w:sz w:val="24"/>
          <w:szCs w:val="22"/>
          <w:lang w:eastAsia="en-US"/>
        </w:rPr>
        <w:t>630,</w:t>
      </w:r>
      <w:r w:rsidR="00FE0D93">
        <w:rPr>
          <w:rFonts w:ascii="Arial" w:eastAsia="Calibri" w:hAnsi="Arial"/>
          <w:sz w:val="24"/>
          <w:szCs w:val="22"/>
          <w:lang w:eastAsia="en-US"/>
        </w:rPr>
        <w:t>0</w:t>
      </w:r>
      <w:r w:rsidRPr="0092471D">
        <w:rPr>
          <w:rFonts w:ascii="Arial" w:eastAsia="Calibri" w:hAnsi="Arial"/>
          <w:sz w:val="24"/>
          <w:szCs w:val="22"/>
          <w:lang w:eastAsia="en-US"/>
        </w:rPr>
        <w:t>0 €. Der Vorsitzende erklärt</w:t>
      </w:r>
      <w:r w:rsidR="00FE0D93">
        <w:rPr>
          <w:rFonts w:ascii="Arial" w:eastAsia="Calibri" w:hAnsi="Arial"/>
          <w:sz w:val="24"/>
          <w:szCs w:val="22"/>
          <w:lang w:eastAsia="en-US"/>
        </w:rPr>
        <w:t>e</w:t>
      </w:r>
      <w:r w:rsidRPr="0092471D">
        <w:rPr>
          <w:rFonts w:ascii="Arial" w:eastAsia="Calibri" w:hAnsi="Arial"/>
          <w:sz w:val="24"/>
          <w:szCs w:val="22"/>
          <w:lang w:eastAsia="en-US"/>
        </w:rPr>
        <w:t xml:space="preserve">, dass der Belegungsplan für den Friedhof </w:t>
      </w:r>
      <w:r w:rsidR="00FE0D93">
        <w:rPr>
          <w:rFonts w:ascii="Arial" w:eastAsia="Calibri" w:hAnsi="Arial"/>
          <w:sz w:val="24"/>
          <w:szCs w:val="22"/>
          <w:lang w:eastAsia="en-US"/>
        </w:rPr>
        <w:t xml:space="preserve">derzeit </w:t>
      </w:r>
      <w:r w:rsidRPr="0092471D">
        <w:rPr>
          <w:rFonts w:ascii="Arial" w:eastAsia="Calibri" w:hAnsi="Arial"/>
          <w:sz w:val="24"/>
          <w:szCs w:val="22"/>
          <w:lang w:eastAsia="en-US"/>
        </w:rPr>
        <w:t>handschriftlich geführt w</w:t>
      </w:r>
      <w:r w:rsidR="00FE0D93">
        <w:rPr>
          <w:rFonts w:ascii="Arial" w:eastAsia="Calibri" w:hAnsi="Arial"/>
          <w:sz w:val="24"/>
          <w:szCs w:val="22"/>
          <w:lang w:eastAsia="en-US"/>
        </w:rPr>
        <w:t>ird</w:t>
      </w:r>
      <w:r w:rsidRPr="0092471D">
        <w:rPr>
          <w:rFonts w:ascii="Arial" w:eastAsia="Calibri" w:hAnsi="Arial"/>
          <w:sz w:val="24"/>
          <w:szCs w:val="22"/>
          <w:lang w:eastAsia="en-US"/>
        </w:rPr>
        <w:t xml:space="preserve">. Für die Verwaltung wäre es einfacher, wenn die Unterlagen </w:t>
      </w:r>
      <w:r w:rsidR="00547E54">
        <w:rPr>
          <w:rFonts w:ascii="Arial" w:eastAsia="Calibri" w:hAnsi="Arial"/>
          <w:sz w:val="24"/>
          <w:szCs w:val="22"/>
          <w:lang w:eastAsia="en-US"/>
        </w:rPr>
        <w:t>digital</w:t>
      </w:r>
      <w:r w:rsidRPr="0092471D">
        <w:rPr>
          <w:rFonts w:ascii="Arial" w:eastAsia="Calibri" w:hAnsi="Arial"/>
          <w:sz w:val="24"/>
          <w:szCs w:val="22"/>
          <w:lang w:eastAsia="en-US"/>
        </w:rPr>
        <w:t xml:space="preserve"> geführt werden könnten.</w:t>
      </w:r>
      <w:r w:rsidR="00FE0D93">
        <w:rPr>
          <w:rFonts w:ascii="Arial" w:eastAsia="Calibri" w:hAnsi="Arial"/>
          <w:sz w:val="24"/>
          <w:szCs w:val="22"/>
          <w:lang w:eastAsia="en-US"/>
        </w:rPr>
        <w:t xml:space="preserve"> </w:t>
      </w:r>
      <w:r w:rsidRPr="0092471D">
        <w:rPr>
          <w:rFonts w:ascii="Arial" w:eastAsia="Calibri" w:hAnsi="Arial"/>
          <w:sz w:val="24"/>
          <w:szCs w:val="22"/>
          <w:lang w:eastAsia="en-US"/>
        </w:rPr>
        <w:t>Ohne Diskussion beschl</w:t>
      </w:r>
      <w:r w:rsidR="00FE0D93">
        <w:rPr>
          <w:rFonts w:ascii="Arial" w:eastAsia="Calibri" w:hAnsi="Arial"/>
          <w:sz w:val="24"/>
          <w:szCs w:val="22"/>
          <w:lang w:eastAsia="en-US"/>
        </w:rPr>
        <w:t>oss</w:t>
      </w:r>
      <w:r w:rsidRPr="0092471D">
        <w:rPr>
          <w:rFonts w:ascii="Arial" w:eastAsia="Calibri" w:hAnsi="Arial"/>
          <w:sz w:val="24"/>
          <w:szCs w:val="22"/>
          <w:lang w:eastAsia="en-US"/>
        </w:rPr>
        <w:t xml:space="preserve"> der Gemeinderat einstimmig den Auftrag für die Änderungsplanung des Friedhofs an das Büro Thiede Landschaftsarchitekten aus Kirchheim unter Teck zu vergeben.</w:t>
      </w:r>
      <w:r w:rsidR="00FE0D93">
        <w:rPr>
          <w:rFonts w:ascii="Arial" w:eastAsia="Calibri" w:hAnsi="Arial"/>
          <w:sz w:val="24"/>
          <w:szCs w:val="22"/>
          <w:lang w:eastAsia="en-US"/>
        </w:rPr>
        <w:t xml:space="preserve"> Nächstes Thema war der </w:t>
      </w:r>
      <w:r w:rsidRPr="0092471D">
        <w:rPr>
          <w:rFonts w:ascii="Arial" w:hAnsi="Arial"/>
          <w:b/>
          <w:sz w:val="24"/>
        </w:rPr>
        <w:t>Gemeinsame Gutachterausschuss mit der Stadt Geislingen an der Steige</w:t>
      </w:r>
      <w:r w:rsidR="00FE0D93">
        <w:rPr>
          <w:rFonts w:ascii="Arial" w:hAnsi="Arial"/>
          <w:b/>
          <w:sz w:val="24"/>
        </w:rPr>
        <w:t xml:space="preserve">, </w:t>
      </w:r>
      <w:r w:rsidRPr="0092471D">
        <w:rPr>
          <w:rFonts w:ascii="Arial" w:eastAsia="Calibri" w:hAnsi="Arial"/>
          <w:b/>
          <w:sz w:val="24"/>
          <w:szCs w:val="24"/>
          <w:lang w:eastAsia="en-US"/>
        </w:rPr>
        <w:t>Entsendung von 2 Vertretern aus der Gemeinde Hohenstadt</w:t>
      </w:r>
      <w:r w:rsidR="00FE0D93">
        <w:rPr>
          <w:rFonts w:ascii="Arial" w:eastAsia="Calibri" w:hAnsi="Arial"/>
          <w:b/>
          <w:sz w:val="24"/>
          <w:szCs w:val="24"/>
          <w:lang w:eastAsia="en-US"/>
        </w:rPr>
        <w:t xml:space="preserve">. </w:t>
      </w:r>
      <w:r w:rsidRPr="0092471D">
        <w:rPr>
          <w:rFonts w:ascii="Arial" w:eastAsia="Calibri" w:hAnsi="Arial"/>
          <w:sz w:val="24"/>
          <w:szCs w:val="24"/>
          <w:lang w:eastAsia="en-US"/>
        </w:rPr>
        <w:t>Der Vorsitzende erläutert</w:t>
      </w:r>
      <w:r w:rsidR="00FE0D93">
        <w:rPr>
          <w:rFonts w:ascii="Arial" w:eastAsia="Calibri" w:hAnsi="Arial"/>
          <w:sz w:val="24"/>
          <w:szCs w:val="24"/>
          <w:lang w:eastAsia="en-US"/>
        </w:rPr>
        <w:t>e</w:t>
      </w:r>
      <w:r w:rsidRPr="0092471D">
        <w:rPr>
          <w:rFonts w:ascii="Arial" w:eastAsia="Calibri" w:hAnsi="Arial"/>
          <w:sz w:val="24"/>
          <w:szCs w:val="24"/>
          <w:lang w:eastAsia="en-US"/>
        </w:rPr>
        <w:t xml:space="preserve">, dass von den derzeit bestellten Gutachtern die Gutachter </w:t>
      </w:r>
      <w:r w:rsidR="00FE0D93">
        <w:rPr>
          <w:rFonts w:ascii="Arial" w:eastAsia="Calibri" w:hAnsi="Arial"/>
          <w:sz w:val="24"/>
          <w:szCs w:val="24"/>
          <w:lang w:eastAsia="en-US"/>
        </w:rPr>
        <w:t>F</w:t>
      </w:r>
      <w:r w:rsidRPr="0092471D">
        <w:rPr>
          <w:rFonts w:ascii="Arial" w:eastAsia="Calibri" w:hAnsi="Arial"/>
          <w:sz w:val="24"/>
          <w:szCs w:val="24"/>
          <w:lang w:eastAsia="en-US"/>
        </w:rPr>
        <w:t>riedrich Müller, Andreas Schmid und Rudolf Stehle Interesse an einer Mitwirkung im gemeinsamen Gutachterausschuss geäußert haben.</w:t>
      </w:r>
      <w:r w:rsidR="00FE0D93">
        <w:rPr>
          <w:rFonts w:ascii="Arial" w:eastAsia="Calibri" w:hAnsi="Arial"/>
          <w:sz w:val="24"/>
          <w:szCs w:val="24"/>
          <w:lang w:eastAsia="en-US"/>
        </w:rPr>
        <w:t xml:space="preserve"> </w:t>
      </w:r>
      <w:r w:rsidRPr="0092471D">
        <w:rPr>
          <w:rFonts w:ascii="Arial" w:eastAsia="Calibri" w:hAnsi="Arial"/>
          <w:sz w:val="24"/>
          <w:szCs w:val="24"/>
          <w:lang w:eastAsia="en-US"/>
        </w:rPr>
        <w:t>Es folgt</w:t>
      </w:r>
      <w:r w:rsidR="00FE0D93">
        <w:rPr>
          <w:rFonts w:ascii="Arial" w:eastAsia="Calibri" w:hAnsi="Arial"/>
          <w:sz w:val="24"/>
          <w:szCs w:val="24"/>
          <w:lang w:eastAsia="en-US"/>
        </w:rPr>
        <w:t>e</w:t>
      </w:r>
      <w:r w:rsidRPr="0092471D">
        <w:rPr>
          <w:rFonts w:ascii="Arial" w:eastAsia="Calibri" w:hAnsi="Arial"/>
          <w:sz w:val="24"/>
          <w:szCs w:val="24"/>
          <w:lang w:eastAsia="en-US"/>
        </w:rPr>
        <w:t xml:space="preserve"> eine geheime Wahl</w:t>
      </w:r>
      <w:r w:rsidR="00FE0D93">
        <w:rPr>
          <w:rFonts w:ascii="Arial" w:eastAsia="Calibri" w:hAnsi="Arial"/>
          <w:sz w:val="24"/>
          <w:szCs w:val="24"/>
          <w:lang w:eastAsia="en-US"/>
        </w:rPr>
        <w:t xml:space="preserve">, bei der die Herren </w:t>
      </w:r>
      <w:r w:rsidRPr="0092471D">
        <w:rPr>
          <w:rFonts w:ascii="Arial" w:eastAsia="Calibri" w:hAnsi="Arial"/>
          <w:sz w:val="24"/>
          <w:szCs w:val="24"/>
          <w:lang w:eastAsia="en-US"/>
        </w:rPr>
        <w:t>Friedrich Müller</w:t>
      </w:r>
      <w:r w:rsidR="00FE0D93">
        <w:rPr>
          <w:rFonts w:ascii="Arial" w:eastAsia="Calibri" w:hAnsi="Arial"/>
          <w:sz w:val="24"/>
          <w:szCs w:val="24"/>
          <w:lang w:eastAsia="en-US"/>
        </w:rPr>
        <w:t xml:space="preserve"> und </w:t>
      </w:r>
      <w:r w:rsidRPr="0092471D">
        <w:rPr>
          <w:rFonts w:ascii="Arial" w:eastAsia="Calibri" w:hAnsi="Arial"/>
          <w:sz w:val="24"/>
          <w:szCs w:val="24"/>
          <w:lang w:eastAsia="en-US"/>
        </w:rPr>
        <w:t>Andreas Schmid</w:t>
      </w:r>
      <w:r w:rsidR="00FE0D93">
        <w:rPr>
          <w:rFonts w:ascii="Arial" w:eastAsia="Calibri" w:hAnsi="Arial"/>
          <w:sz w:val="24"/>
          <w:szCs w:val="24"/>
          <w:lang w:eastAsia="en-US"/>
        </w:rPr>
        <w:t xml:space="preserve"> die Mehrheit erhielten.</w:t>
      </w:r>
      <w:r w:rsidRPr="0092471D">
        <w:rPr>
          <w:rFonts w:ascii="Arial" w:eastAsia="Calibri" w:hAnsi="Arial"/>
          <w:sz w:val="24"/>
          <w:szCs w:val="24"/>
          <w:lang w:eastAsia="en-US"/>
        </w:rPr>
        <w:tab/>
        <w:t xml:space="preserve">Für die Gemeinde Hohenstadt werden die Herren Friedrich Müller und Andreas Schmid als Vertreter im gemeinsamen Gutachterausschuss mit der Stadt Geislingen </w:t>
      </w:r>
      <w:r w:rsidRPr="0092471D">
        <w:rPr>
          <w:rFonts w:ascii="Arial" w:eastAsia="Calibri" w:hAnsi="Arial"/>
          <w:sz w:val="24"/>
          <w:szCs w:val="24"/>
          <w:lang w:eastAsia="en-US"/>
        </w:rPr>
        <w:tab/>
        <w:t>an der Steige entsandt.</w:t>
      </w:r>
      <w:r w:rsidR="00FE0D93">
        <w:rPr>
          <w:rFonts w:ascii="Arial" w:eastAsia="Calibri" w:hAnsi="Arial"/>
          <w:sz w:val="24"/>
          <w:szCs w:val="24"/>
          <w:lang w:eastAsia="en-US"/>
        </w:rPr>
        <w:t xml:space="preserve"> Danach wurde die </w:t>
      </w:r>
      <w:r w:rsidRPr="0092471D">
        <w:rPr>
          <w:rFonts w:ascii="Arial" w:eastAsia="Calibri" w:hAnsi="Arial"/>
          <w:b/>
          <w:sz w:val="24"/>
          <w:szCs w:val="24"/>
          <w:lang w:eastAsia="en-US"/>
        </w:rPr>
        <w:t>Aufhebung der Bestellung der derzeitigen Gutachter mit Ablauf des   30.06.2020</w:t>
      </w:r>
      <w:r w:rsidR="00FE0D93">
        <w:rPr>
          <w:rFonts w:ascii="Arial" w:eastAsia="Calibri" w:hAnsi="Arial"/>
          <w:b/>
          <w:sz w:val="24"/>
          <w:szCs w:val="24"/>
          <w:lang w:eastAsia="en-US"/>
        </w:rPr>
        <w:t xml:space="preserve"> </w:t>
      </w:r>
      <w:r w:rsidR="00FE0D93" w:rsidRPr="00FE0D93">
        <w:rPr>
          <w:rFonts w:ascii="Arial" w:eastAsia="Calibri" w:hAnsi="Arial"/>
          <w:sz w:val="24"/>
          <w:szCs w:val="24"/>
          <w:lang w:eastAsia="en-US"/>
        </w:rPr>
        <w:t>besprochen.</w:t>
      </w:r>
      <w:r w:rsidRPr="0092471D">
        <w:rPr>
          <w:rFonts w:ascii="Arial" w:eastAsia="Calibri" w:hAnsi="Arial"/>
          <w:b/>
          <w:sz w:val="24"/>
          <w:szCs w:val="24"/>
          <w:lang w:eastAsia="en-US"/>
        </w:rPr>
        <w:tab/>
      </w:r>
      <w:r w:rsidRPr="0092471D">
        <w:rPr>
          <w:rFonts w:ascii="Arial" w:eastAsia="Calibri" w:hAnsi="Arial"/>
          <w:sz w:val="24"/>
          <w:szCs w:val="24"/>
          <w:lang w:eastAsia="en-US"/>
        </w:rPr>
        <w:t xml:space="preserve">Die Amtszeit der derzeit bestellten Gutachter müssen mit Ablauf des 30.06.2020 aufgehoben. Für den Gutachterausschuss der Gemeinde Hohenstadt sind folgende </w:t>
      </w:r>
      <w:r w:rsidRPr="0092471D">
        <w:rPr>
          <w:rFonts w:ascii="Arial" w:eastAsia="Calibri" w:hAnsi="Arial"/>
          <w:sz w:val="24"/>
          <w:szCs w:val="24"/>
          <w:lang w:eastAsia="en-US"/>
        </w:rPr>
        <w:tab/>
        <w:t>Gutachter bis 31.12.2020 bestellt:</w:t>
      </w:r>
    </w:p>
    <w:p w:rsidR="0092471D" w:rsidRPr="0092471D" w:rsidRDefault="0092471D" w:rsidP="0092471D">
      <w:pPr>
        <w:numPr>
          <w:ilvl w:val="0"/>
          <w:numId w:val="9"/>
        </w:numPr>
        <w:ind w:hanging="11"/>
        <w:contextualSpacing/>
        <w:jc w:val="both"/>
        <w:rPr>
          <w:rFonts w:ascii="Arial" w:eastAsia="Calibri" w:hAnsi="Arial"/>
          <w:sz w:val="24"/>
          <w:szCs w:val="24"/>
          <w:lang w:eastAsia="en-US"/>
        </w:rPr>
      </w:pPr>
      <w:r w:rsidRPr="0092471D">
        <w:rPr>
          <w:rFonts w:ascii="Arial" w:eastAsia="Calibri" w:hAnsi="Arial"/>
          <w:sz w:val="24"/>
          <w:szCs w:val="24"/>
          <w:lang w:eastAsia="en-US"/>
        </w:rPr>
        <w:t>Friedrich Müller</w:t>
      </w:r>
      <w:r w:rsidRPr="0092471D">
        <w:rPr>
          <w:rFonts w:ascii="Arial" w:eastAsia="Calibri" w:hAnsi="Arial"/>
          <w:sz w:val="24"/>
          <w:szCs w:val="24"/>
          <w:lang w:eastAsia="en-US"/>
        </w:rPr>
        <w:tab/>
        <w:t>Vorsitzender</w:t>
      </w:r>
    </w:p>
    <w:p w:rsidR="0092471D" w:rsidRPr="0092471D" w:rsidRDefault="0092471D" w:rsidP="0092471D">
      <w:pPr>
        <w:numPr>
          <w:ilvl w:val="0"/>
          <w:numId w:val="9"/>
        </w:numPr>
        <w:ind w:hanging="11"/>
        <w:contextualSpacing/>
        <w:jc w:val="both"/>
        <w:rPr>
          <w:rFonts w:ascii="Arial" w:eastAsia="Calibri" w:hAnsi="Arial"/>
          <w:sz w:val="24"/>
          <w:szCs w:val="24"/>
          <w:lang w:eastAsia="en-US"/>
        </w:rPr>
      </w:pPr>
      <w:r w:rsidRPr="0092471D">
        <w:rPr>
          <w:rFonts w:ascii="Arial" w:eastAsia="Calibri" w:hAnsi="Arial"/>
          <w:sz w:val="24"/>
          <w:szCs w:val="24"/>
          <w:lang w:eastAsia="en-US"/>
        </w:rPr>
        <w:t>Horst Saur</w:t>
      </w:r>
      <w:r w:rsidRPr="0092471D">
        <w:rPr>
          <w:rFonts w:ascii="Arial" w:eastAsia="Calibri" w:hAnsi="Arial"/>
          <w:sz w:val="24"/>
          <w:szCs w:val="24"/>
          <w:lang w:eastAsia="en-US"/>
        </w:rPr>
        <w:tab/>
      </w:r>
      <w:r w:rsidRPr="0092471D">
        <w:rPr>
          <w:rFonts w:ascii="Arial" w:eastAsia="Calibri" w:hAnsi="Arial"/>
          <w:sz w:val="24"/>
          <w:szCs w:val="24"/>
          <w:lang w:eastAsia="en-US"/>
        </w:rPr>
        <w:tab/>
        <w:t>stellvertretender Vorsitzender</w:t>
      </w:r>
    </w:p>
    <w:p w:rsidR="0092471D" w:rsidRPr="0092471D" w:rsidRDefault="0092471D" w:rsidP="0092471D">
      <w:pPr>
        <w:numPr>
          <w:ilvl w:val="0"/>
          <w:numId w:val="9"/>
        </w:numPr>
        <w:ind w:hanging="11"/>
        <w:contextualSpacing/>
        <w:jc w:val="both"/>
        <w:rPr>
          <w:rFonts w:ascii="Arial" w:eastAsia="Calibri" w:hAnsi="Arial"/>
          <w:sz w:val="24"/>
          <w:szCs w:val="24"/>
          <w:lang w:eastAsia="en-US"/>
        </w:rPr>
      </w:pPr>
      <w:r w:rsidRPr="0092471D">
        <w:rPr>
          <w:rFonts w:ascii="Arial" w:eastAsia="Calibri" w:hAnsi="Arial"/>
          <w:sz w:val="24"/>
          <w:szCs w:val="24"/>
          <w:lang w:eastAsia="en-US"/>
        </w:rPr>
        <w:t>Kai Maurer</w:t>
      </w:r>
      <w:r w:rsidRPr="0092471D">
        <w:rPr>
          <w:rFonts w:ascii="Arial" w:eastAsia="Calibri" w:hAnsi="Arial"/>
          <w:sz w:val="24"/>
          <w:szCs w:val="24"/>
          <w:lang w:eastAsia="en-US"/>
        </w:rPr>
        <w:tab/>
      </w:r>
      <w:r w:rsidRPr="0092471D">
        <w:rPr>
          <w:rFonts w:ascii="Arial" w:eastAsia="Calibri" w:hAnsi="Arial"/>
          <w:sz w:val="24"/>
          <w:szCs w:val="24"/>
          <w:lang w:eastAsia="en-US"/>
        </w:rPr>
        <w:tab/>
        <w:t>Gutachter</w:t>
      </w:r>
    </w:p>
    <w:p w:rsidR="0092471D" w:rsidRPr="0092471D" w:rsidRDefault="0092471D" w:rsidP="0092471D">
      <w:pPr>
        <w:numPr>
          <w:ilvl w:val="0"/>
          <w:numId w:val="9"/>
        </w:numPr>
        <w:ind w:hanging="11"/>
        <w:contextualSpacing/>
        <w:jc w:val="both"/>
        <w:rPr>
          <w:rFonts w:ascii="Arial" w:eastAsia="Calibri" w:hAnsi="Arial"/>
          <w:sz w:val="24"/>
          <w:szCs w:val="24"/>
          <w:lang w:eastAsia="en-US"/>
        </w:rPr>
      </w:pPr>
      <w:r w:rsidRPr="0092471D">
        <w:rPr>
          <w:rFonts w:ascii="Arial" w:eastAsia="Calibri" w:hAnsi="Arial"/>
          <w:sz w:val="24"/>
          <w:szCs w:val="24"/>
          <w:lang w:eastAsia="en-US"/>
        </w:rPr>
        <w:t>Rudolf Stehle</w:t>
      </w:r>
      <w:r w:rsidRPr="0092471D">
        <w:rPr>
          <w:rFonts w:ascii="Arial" w:eastAsia="Calibri" w:hAnsi="Arial"/>
          <w:sz w:val="24"/>
          <w:szCs w:val="24"/>
          <w:lang w:eastAsia="en-US"/>
        </w:rPr>
        <w:tab/>
        <w:t>Gutachter</w:t>
      </w:r>
    </w:p>
    <w:p w:rsidR="0092471D" w:rsidRPr="0092471D" w:rsidRDefault="0092471D" w:rsidP="0092471D">
      <w:pPr>
        <w:numPr>
          <w:ilvl w:val="0"/>
          <w:numId w:val="9"/>
        </w:numPr>
        <w:ind w:hanging="11"/>
        <w:contextualSpacing/>
        <w:jc w:val="both"/>
        <w:rPr>
          <w:rFonts w:ascii="Arial" w:eastAsia="Calibri" w:hAnsi="Arial"/>
          <w:sz w:val="24"/>
          <w:szCs w:val="24"/>
          <w:lang w:eastAsia="en-US"/>
        </w:rPr>
      </w:pPr>
      <w:r w:rsidRPr="0092471D">
        <w:rPr>
          <w:rFonts w:ascii="Arial" w:eastAsia="Calibri" w:hAnsi="Arial"/>
          <w:sz w:val="24"/>
          <w:szCs w:val="24"/>
          <w:lang w:eastAsia="en-US"/>
        </w:rPr>
        <w:t>Hermann Hettrich</w:t>
      </w:r>
      <w:r w:rsidRPr="0092471D">
        <w:rPr>
          <w:rFonts w:ascii="Arial" w:eastAsia="Calibri" w:hAnsi="Arial"/>
          <w:sz w:val="24"/>
          <w:szCs w:val="24"/>
          <w:lang w:eastAsia="en-US"/>
        </w:rPr>
        <w:tab/>
        <w:t>Gutachter</w:t>
      </w:r>
    </w:p>
    <w:p w:rsidR="0092471D" w:rsidRPr="0092471D" w:rsidRDefault="0092471D" w:rsidP="0092471D">
      <w:pPr>
        <w:numPr>
          <w:ilvl w:val="0"/>
          <w:numId w:val="9"/>
        </w:numPr>
        <w:ind w:hanging="11"/>
        <w:contextualSpacing/>
        <w:jc w:val="both"/>
        <w:rPr>
          <w:rFonts w:ascii="Arial" w:eastAsia="Calibri" w:hAnsi="Arial"/>
          <w:sz w:val="24"/>
          <w:szCs w:val="24"/>
          <w:lang w:eastAsia="en-US"/>
        </w:rPr>
      </w:pPr>
      <w:r w:rsidRPr="0092471D">
        <w:rPr>
          <w:rFonts w:ascii="Arial" w:eastAsia="Calibri" w:hAnsi="Arial"/>
          <w:sz w:val="24"/>
          <w:szCs w:val="24"/>
          <w:lang w:eastAsia="en-US"/>
        </w:rPr>
        <w:t>Andreas Schmid</w:t>
      </w:r>
      <w:r w:rsidRPr="0092471D">
        <w:rPr>
          <w:rFonts w:ascii="Arial" w:eastAsia="Calibri" w:hAnsi="Arial"/>
          <w:sz w:val="24"/>
          <w:szCs w:val="24"/>
          <w:lang w:eastAsia="en-US"/>
        </w:rPr>
        <w:tab/>
        <w:t>Gutachter</w:t>
      </w:r>
    </w:p>
    <w:p w:rsidR="0092471D" w:rsidRPr="0092471D" w:rsidRDefault="0092471D" w:rsidP="0092471D">
      <w:pPr>
        <w:numPr>
          <w:ilvl w:val="0"/>
          <w:numId w:val="9"/>
        </w:numPr>
        <w:ind w:hanging="11"/>
        <w:contextualSpacing/>
        <w:jc w:val="both"/>
        <w:rPr>
          <w:rFonts w:ascii="Arial" w:eastAsia="Calibri" w:hAnsi="Arial"/>
          <w:sz w:val="24"/>
          <w:szCs w:val="24"/>
          <w:lang w:eastAsia="en-US"/>
        </w:rPr>
      </w:pPr>
      <w:r w:rsidRPr="0092471D">
        <w:rPr>
          <w:rFonts w:ascii="Arial" w:eastAsia="Calibri" w:hAnsi="Arial"/>
          <w:sz w:val="24"/>
          <w:szCs w:val="24"/>
          <w:lang w:eastAsia="en-US"/>
        </w:rPr>
        <w:t>Uwe Post</w:t>
      </w:r>
      <w:r w:rsidRPr="0092471D">
        <w:rPr>
          <w:rFonts w:ascii="Arial" w:eastAsia="Calibri" w:hAnsi="Arial"/>
          <w:sz w:val="24"/>
          <w:szCs w:val="24"/>
          <w:lang w:eastAsia="en-US"/>
        </w:rPr>
        <w:tab/>
      </w:r>
      <w:r w:rsidRPr="0092471D">
        <w:rPr>
          <w:rFonts w:ascii="Arial" w:eastAsia="Calibri" w:hAnsi="Arial"/>
          <w:sz w:val="24"/>
          <w:szCs w:val="24"/>
          <w:lang w:eastAsia="en-US"/>
        </w:rPr>
        <w:tab/>
        <w:t>Gutachter</w:t>
      </w:r>
    </w:p>
    <w:p w:rsidR="00995D8A" w:rsidRDefault="0092471D" w:rsidP="00995D8A">
      <w:pPr>
        <w:jc w:val="both"/>
        <w:rPr>
          <w:rFonts w:ascii="Arial" w:hAnsi="Arial"/>
          <w:sz w:val="24"/>
          <w:szCs w:val="24"/>
        </w:rPr>
      </w:pPr>
      <w:r w:rsidRPr="0092471D">
        <w:rPr>
          <w:rFonts w:ascii="Arial" w:eastAsia="Calibri" w:hAnsi="Arial"/>
          <w:sz w:val="24"/>
          <w:szCs w:val="24"/>
          <w:lang w:eastAsia="en-US"/>
        </w:rPr>
        <w:t>Der Gemeinderat beschl</w:t>
      </w:r>
      <w:r w:rsidR="00FE0D93">
        <w:rPr>
          <w:rFonts w:ascii="Arial" w:eastAsia="Calibri" w:hAnsi="Arial"/>
          <w:sz w:val="24"/>
          <w:szCs w:val="24"/>
          <w:lang w:eastAsia="en-US"/>
        </w:rPr>
        <w:t>oss</w:t>
      </w:r>
      <w:r w:rsidRPr="0092471D">
        <w:rPr>
          <w:rFonts w:ascii="Arial" w:eastAsia="Calibri" w:hAnsi="Arial"/>
          <w:sz w:val="24"/>
          <w:szCs w:val="24"/>
          <w:lang w:eastAsia="en-US"/>
        </w:rPr>
        <w:t xml:space="preserve"> einstimmig die Bestellung der derzeitigen Gutachter mit Ablauf des 30.06.2020 aufzuheben.</w:t>
      </w:r>
      <w:r w:rsidR="00FE0D93">
        <w:rPr>
          <w:rFonts w:ascii="Arial" w:eastAsia="Calibri" w:hAnsi="Arial"/>
          <w:sz w:val="24"/>
          <w:szCs w:val="24"/>
          <w:lang w:eastAsia="en-US"/>
        </w:rPr>
        <w:t xml:space="preserve"> Dann stand die </w:t>
      </w:r>
      <w:r w:rsidRPr="0092471D">
        <w:rPr>
          <w:rFonts w:ascii="Arial" w:eastAsia="Calibri" w:hAnsi="Arial"/>
          <w:b/>
          <w:sz w:val="24"/>
          <w:szCs w:val="24"/>
          <w:lang w:eastAsia="en-US"/>
        </w:rPr>
        <w:t>Aufhebung der Gutachterausschussgebührensatzung</w:t>
      </w:r>
      <w:r w:rsidR="00FE0D93">
        <w:rPr>
          <w:rFonts w:ascii="Arial" w:eastAsia="Calibri" w:hAnsi="Arial"/>
          <w:b/>
          <w:sz w:val="24"/>
          <w:szCs w:val="24"/>
          <w:lang w:eastAsia="en-US"/>
        </w:rPr>
        <w:t xml:space="preserve"> </w:t>
      </w:r>
      <w:r w:rsidR="00FE0D93">
        <w:rPr>
          <w:rFonts w:ascii="Arial" w:eastAsia="Calibri" w:hAnsi="Arial"/>
          <w:sz w:val="24"/>
          <w:szCs w:val="24"/>
          <w:lang w:eastAsia="en-US"/>
        </w:rPr>
        <w:t xml:space="preserve">zur Abstimmung. </w:t>
      </w:r>
      <w:r w:rsidRPr="0092471D">
        <w:rPr>
          <w:rFonts w:ascii="Arial" w:eastAsia="Calibri" w:hAnsi="Arial"/>
          <w:sz w:val="24"/>
          <w:szCs w:val="24"/>
          <w:lang w:eastAsia="en-US"/>
        </w:rPr>
        <w:tab/>
        <w:t>Der Vorsitzende erklärt</w:t>
      </w:r>
      <w:r w:rsidR="00FE0D93">
        <w:rPr>
          <w:rFonts w:ascii="Arial" w:eastAsia="Calibri" w:hAnsi="Arial"/>
          <w:sz w:val="24"/>
          <w:szCs w:val="24"/>
          <w:lang w:eastAsia="en-US"/>
        </w:rPr>
        <w:t>e</w:t>
      </w:r>
      <w:r w:rsidRPr="0092471D">
        <w:rPr>
          <w:rFonts w:ascii="Arial" w:eastAsia="Calibri" w:hAnsi="Arial"/>
          <w:sz w:val="24"/>
          <w:szCs w:val="24"/>
          <w:lang w:eastAsia="en-US"/>
        </w:rPr>
        <w:t xml:space="preserve">, dass der gemeinsame Gutachterausschuss mit Wirkung </w:t>
      </w:r>
      <w:bookmarkStart w:id="0" w:name="_GoBack"/>
      <w:bookmarkEnd w:id="0"/>
      <w:r w:rsidRPr="0092471D">
        <w:rPr>
          <w:rFonts w:ascii="Arial" w:eastAsia="Calibri" w:hAnsi="Arial"/>
          <w:sz w:val="24"/>
          <w:szCs w:val="24"/>
          <w:lang w:eastAsia="en-US"/>
        </w:rPr>
        <w:t>vom 01.07.2020 seine Arbeit aufnehmen w</w:t>
      </w:r>
      <w:r w:rsidR="00FE0D93">
        <w:rPr>
          <w:rFonts w:ascii="Arial" w:eastAsia="Calibri" w:hAnsi="Arial"/>
          <w:sz w:val="24"/>
          <w:szCs w:val="24"/>
          <w:lang w:eastAsia="en-US"/>
        </w:rPr>
        <w:t>ird</w:t>
      </w:r>
      <w:r w:rsidRPr="0092471D">
        <w:rPr>
          <w:rFonts w:ascii="Arial" w:eastAsia="Calibri" w:hAnsi="Arial"/>
          <w:sz w:val="24"/>
          <w:szCs w:val="24"/>
          <w:lang w:eastAsia="en-US"/>
        </w:rPr>
        <w:t>. Daher m</w:t>
      </w:r>
      <w:r w:rsidR="00FE0D93">
        <w:rPr>
          <w:rFonts w:ascii="Arial" w:eastAsia="Calibri" w:hAnsi="Arial"/>
          <w:sz w:val="24"/>
          <w:szCs w:val="24"/>
          <w:lang w:eastAsia="en-US"/>
        </w:rPr>
        <w:t>uss</w:t>
      </w:r>
      <w:r w:rsidRPr="0092471D">
        <w:rPr>
          <w:rFonts w:ascii="Arial" w:eastAsia="Calibri" w:hAnsi="Arial"/>
          <w:sz w:val="24"/>
          <w:szCs w:val="24"/>
          <w:lang w:eastAsia="en-US"/>
        </w:rPr>
        <w:t xml:space="preserve"> die gemeindliche Gutachterausschussgebührensatzung in der Fassung vom 28.04.1992, geändert am 11.09.2001 zum 01.07.2020 aufgehoben werden.</w:t>
      </w:r>
      <w:r w:rsidR="00365F09">
        <w:rPr>
          <w:rFonts w:ascii="Arial" w:eastAsia="Calibri" w:hAnsi="Arial"/>
          <w:sz w:val="24"/>
          <w:szCs w:val="24"/>
          <w:lang w:eastAsia="en-US"/>
        </w:rPr>
        <w:t xml:space="preserve"> </w:t>
      </w:r>
      <w:r w:rsidRPr="0092471D">
        <w:rPr>
          <w:rFonts w:ascii="Arial" w:eastAsia="Calibri" w:hAnsi="Arial"/>
          <w:sz w:val="24"/>
          <w:szCs w:val="24"/>
          <w:lang w:eastAsia="en-US"/>
        </w:rPr>
        <w:t>Der Gemeinderat beschl</w:t>
      </w:r>
      <w:r w:rsidR="00365F09">
        <w:rPr>
          <w:rFonts w:ascii="Arial" w:eastAsia="Calibri" w:hAnsi="Arial"/>
          <w:sz w:val="24"/>
          <w:szCs w:val="24"/>
          <w:lang w:eastAsia="en-US"/>
        </w:rPr>
        <w:t>oss</w:t>
      </w:r>
      <w:r w:rsidRPr="0092471D">
        <w:rPr>
          <w:rFonts w:ascii="Arial" w:eastAsia="Calibri" w:hAnsi="Arial"/>
          <w:sz w:val="24"/>
          <w:szCs w:val="24"/>
          <w:lang w:eastAsia="en-US"/>
        </w:rPr>
        <w:t xml:space="preserve"> einstimmig die Aufhebung der Gutachterausschussgebührensatzung zum 01.07.2020.</w:t>
      </w:r>
      <w:r w:rsidR="00365F09">
        <w:rPr>
          <w:rFonts w:ascii="Arial" w:eastAsia="Calibri" w:hAnsi="Arial"/>
          <w:sz w:val="24"/>
          <w:szCs w:val="24"/>
          <w:lang w:eastAsia="en-US"/>
        </w:rPr>
        <w:t xml:space="preserve"> Als Nächstes berichtete der Vorsitzende aus der </w:t>
      </w:r>
      <w:r w:rsidR="00365F09" w:rsidRPr="00547E54">
        <w:rPr>
          <w:rFonts w:ascii="Arial" w:eastAsia="Calibri" w:hAnsi="Arial"/>
          <w:b/>
          <w:sz w:val="24"/>
          <w:szCs w:val="24"/>
          <w:lang w:eastAsia="en-US"/>
        </w:rPr>
        <w:t>Verbandsversammlung des</w:t>
      </w:r>
      <w:r w:rsidR="00365F09">
        <w:rPr>
          <w:rFonts w:ascii="Arial" w:eastAsia="Calibri" w:hAnsi="Arial"/>
          <w:sz w:val="24"/>
          <w:szCs w:val="24"/>
          <w:lang w:eastAsia="en-US"/>
        </w:rPr>
        <w:t xml:space="preserve"> </w:t>
      </w:r>
      <w:r w:rsidRPr="0092471D">
        <w:rPr>
          <w:rFonts w:ascii="Arial" w:hAnsi="Arial"/>
          <w:b/>
          <w:sz w:val="24"/>
        </w:rPr>
        <w:t>Abwasserverband</w:t>
      </w:r>
      <w:r w:rsidR="00365F09">
        <w:rPr>
          <w:rFonts w:ascii="Arial" w:hAnsi="Arial"/>
          <w:b/>
          <w:sz w:val="24"/>
        </w:rPr>
        <w:t>es</w:t>
      </w:r>
      <w:r w:rsidRPr="0092471D">
        <w:rPr>
          <w:rFonts w:ascii="Arial" w:hAnsi="Arial"/>
          <w:b/>
          <w:sz w:val="24"/>
        </w:rPr>
        <w:t xml:space="preserve"> Oberes Filstal</w:t>
      </w:r>
      <w:r w:rsidR="00365F09">
        <w:rPr>
          <w:rFonts w:ascii="Arial" w:hAnsi="Arial"/>
          <w:b/>
          <w:sz w:val="24"/>
        </w:rPr>
        <w:t>. Z</w:t>
      </w:r>
      <w:r w:rsidRPr="0092471D">
        <w:rPr>
          <w:rFonts w:ascii="Arial" w:hAnsi="Arial"/>
          <w:sz w:val="24"/>
        </w:rPr>
        <w:t xml:space="preserve">um Vorsitzenden des Abwasserverbandes Oberes Filstal </w:t>
      </w:r>
      <w:r w:rsidR="00365F09">
        <w:rPr>
          <w:rFonts w:ascii="Arial" w:hAnsi="Arial"/>
          <w:sz w:val="24"/>
        </w:rPr>
        <w:t xml:space="preserve">wurde </w:t>
      </w:r>
      <w:r w:rsidRPr="0092471D">
        <w:rPr>
          <w:rFonts w:ascii="Arial" w:hAnsi="Arial"/>
          <w:sz w:val="24"/>
        </w:rPr>
        <w:t>Bürgermeister Karl Weber aus Deggingen gewählt. 1. Stellvertreter wurde Bürgermeister Roland Schweickert aus Gruibingen und 2. Stellvertreter Günter Riebort aus Hohenstadt. Weiter wurde entschieden eine weitere Freiflächen Photovoltaikanlage auf dem Klärwerksgelände zu errichten. Dazu werden die Baugenehmigungsunterlagen erstellt und nach der Baugenehmigung Angebote für die Lieferung und Montage der Photovoltaikanlage eingeholt. Der Abwasserverband wird nach einer Lösung für die Klärschlammentsorgung und – Verwertung suchen, da der derzeitige Vertragspartner die Leistungen nicht mehr erbringen k</w:t>
      </w:r>
      <w:r w:rsidR="00547E54">
        <w:rPr>
          <w:rFonts w:ascii="Arial" w:hAnsi="Arial"/>
          <w:sz w:val="24"/>
        </w:rPr>
        <w:t>ann</w:t>
      </w:r>
      <w:r w:rsidRPr="0092471D">
        <w:rPr>
          <w:rFonts w:ascii="Arial" w:hAnsi="Arial"/>
          <w:sz w:val="24"/>
        </w:rPr>
        <w:t>. Angestrebt w</w:t>
      </w:r>
      <w:r w:rsidR="00365F09">
        <w:rPr>
          <w:rFonts w:ascii="Arial" w:hAnsi="Arial"/>
          <w:sz w:val="24"/>
        </w:rPr>
        <w:t>ird</w:t>
      </w:r>
      <w:r w:rsidRPr="0092471D">
        <w:rPr>
          <w:rFonts w:ascii="Arial" w:hAnsi="Arial"/>
          <w:sz w:val="24"/>
        </w:rPr>
        <w:t xml:space="preserve"> eine regionale Lösung. Vor Ort wurde das Regenüberlaufbecken (RÜB) Impfer Loch besichtigt. Im RÜB soll die Messtechnik instand gesetzt und nachgerüstet werden. Weiter sollen Verbesserungen im Außenbereich der Anlage umgesetzt werden. Gemeinderat Oldenburg erinnert</w:t>
      </w:r>
      <w:r w:rsidR="00365F09">
        <w:rPr>
          <w:rFonts w:ascii="Arial" w:hAnsi="Arial"/>
          <w:sz w:val="24"/>
        </w:rPr>
        <w:t>e</w:t>
      </w:r>
      <w:r w:rsidRPr="0092471D">
        <w:rPr>
          <w:rFonts w:ascii="Arial" w:hAnsi="Arial"/>
          <w:sz w:val="24"/>
        </w:rPr>
        <w:t xml:space="preserve"> an seinen Vorschlag die Turbine im RÜB zur Stromerzeugung zu nutzen. Vom Abwasserverband wurde dann noch der Haushaltsplan 2020 beschlossen.</w:t>
      </w:r>
      <w:r w:rsidR="00365F09">
        <w:rPr>
          <w:rFonts w:ascii="Arial" w:hAnsi="Arial"/>
          <w:sz w:val="24"/>
        </w:rPr>
        <w:t xml:space="preserve"> </w:t>
      </w:r>
      <w:r w:rsidRPr="0092471D">
        <w:rPr>
          <w:rFonts w:ascii="Arial" w:hAnsi="Arial"/>
          <w:sz w:val="24"/>
        </w:rPr>
        <w:t>Der Gemeinderat n</w:t>
      </w:r>
      <w:r w:rsidR="00365F09">
        <w:rPr>
          <w:rFonts w:ascii="Arial" w:hAnsi="Arial"/>
          <w:sz w:val="24"/>
        </w:rPr>
        <w:t>ahm</w:t>
      </w:r>
      <w:r w:rsidRPr="0092471D">
        <w:rPr>
          <w:rFonts w:ascii="Arial" w:hAnsi="Arial"/>
          <w:sz w:val="24"/>
        </w:rPr>
        <w:t xml:space="preserve"> Kenntnis von den Ausführungen des Vorsitzenden. </w:t>
      </w:r>
      <w:r w:rsidR="00467C63">
        <w:rPr>
          <w:rFonts w:ascii="Arial" w:hAnsi="Arial"/>
          <w:sz w:val="24"/>
          <w:szCs w:val="24"/>
        </w:rPr>
        <w:t xml:space="preserve">Unter dem Tagesordnungspunkt </w:t>
      </w:r>
      <w:r w:rsidR="00995D8A" w:rsidRPr="00467C63">
        <w:rPr>
          <w:rFonts w:ascii="Arial" w:hAnsi="Arial"/>
          <w:b/>
          <w:sz w:val="24"/>
          <w:szCs w:val="24"/>
        </w:rPr>
        <w:t>Sonstiges und</w:t>
      </w:r>
      <w:r w:rsidR="00995D8A" w:rsidRPr="00995D8A">
        <w:rPr>
          <w:rFonts w:ascii="Arial" w:hAnsi="Arial"/>
          <w:sz w:val="24"/>
          <w:szCs w:val="24"/>
        </w:rPr>
        <w:t xml:space="preserve"> </w:t>
      </w:r>
      <w:r w:rsidR="00995D8A" w:rsidRPr="00467C63">
        <w:rPr>
          <w:rFonts w:ascii="Arial" w:hAnsi="Arial"/>
          <w:b/>
          <w:sz w:val="24"/>
          <w:szCs w:val="24"/>
        </w:rPr>
        <w:t>Bekanntgaben</w:t>
      </w:r>
      <w:r w:rsidR="00467C63">
        <w:rPr>
          <w:rFonts w:ascii="Arial" w:hAnsi="Arial"/>
          <w:sz w:val="24"/>
          <w:szCs w:val="24"/>
        </w:rPr>
        <w:t xml:space="preserve"> wurden u. a. folgende Themen angesprochen:</w:t>
      </w:r>
    </w:p>
    <w:p w:rsidR="0092471D" w:rsidRPr="0092471D" w:rsidRDefault="00365F09" w:rsidP="0092471D">
      <w:pPr>
        <w:jc w:val="both"/>
        <w:rPr>
          <w:rFonts w:ascii="Arial" w:hAnsi="Arial"/>
          <w:b/>
          <w:sz w:val="24"/>
        </w:rPr>
      </w:pPr>
      <w:r>
        <w:rPr>
          <w:rFonts w:ascii="Arial" w:hAnsi="Arial"/>
          <w:b/>
          <w:sz w:val="24"/>
        </w:rPr>
        <w:t>-</w:t>
      </w:r>
      <w:r w:rsidR="0092471D" w:rsidRPr="0092471D">
        <w:rPr>
          <w:rFonts w:ascii="Arial" w:hAnsi="Arial"/>
          <w:b/>
          <w:sz w:val="24"/>
        </w:rPr>
        <w:t xml:space="preserve"> Inbetriebnahme einer Vodafone Funksende- und Empfangsanlage</w:t>
      </w:r>
    </w:p>
    <w:p w:rsidR="0092471D" w:rsidRPr="0092471D" w:rsidRDefault="0092471D" w:rsidP="0092471D">
      <w:pPr>
        <w:jc w:val="both"/>
        <w:rPr>
          <w:rFonts w:ascii="Arial" w:hAnsi="Arial"/>
          <w:sz w:val="24"/>
        </w:rPr>
      </w:pPr>
      <w:r w:rsidRPr="0092471D">
        <w:rPr>
          <w:rFonts w:ascii="Arial" w:hAnsi="Arial"/>
          <w:sz w:val="24"/>
        </w:rPr>
        <w:t>Der Vorsitzende informiert</w:t>
      </w:r>
      <w:r w:rsidR="00365F09">
        <w:rPr>
          <w:rFonts w:ascii="Arial" w:hAnsi="Arial"/>
          <w:sz w:val="24"/>
        </w:rPr>
        <w:t>e</w:t>
      </w:r>
      <w:r w:rsidRPr="0092471D">
        <w:rPr>
          <w:rFonts w:ascii="Arial" w:hAnsi="Arial"/>
          <w:sz w:val="24"/>
        </w:rPr>
        <w:t>, dass die Firma Vodafone das Mobilfunknetz weiter ausgebaut hat und das neue LTE-Funksystem in der Schulstraße 18 in Betrieb genommen hat.</w:t>
      </w:r>
    </w:p>
    <w:p w:rsidR="0092471D" w:rsidRPr="0092471D" w:rsidRDefault="00365F09" w:rsidP="0092471D">
      <w:pPr>
        <w:jc w:val="both"/>
        <w:rPr>
          <w:rFonts w:ascii="Arial" w:hAnsi="Arial"/>
          <w:b/>
          <w:sz w:val="24"/>
        </w:rPr>
      </w:pPr>
      <w:r>
        <w:rPr>
          <w:rFonts w:ascii="Arial" w:hAnsi="Arial"/>
          <w:b/>
          <w:sz w:val="24"/>
        </w:rPr>
        <w:t>-</w:t>
      </w:r>
      <w:r w:rsidR="0092471D" w:rsidRPr="0092471D">
        <w:rPr>
          <w:rFonts w:ascii="Arial" w:hAnsi="Arial"/>
          <w:b/>
          <w:sz w:val="24"/>
        </w:rPr>
        <w:t xml:space="preserve"> Wasserrechtliche Erlaubnis für den Wirbelabscheider im Waltertal</w:t>
      </w:r>
    </w:p>
    <w:p w:rsidR="0092471D" w:rsidRPr="0092471D" w:rsidRDefault="0092471D" w:rsidP="0092471D">
      <w:pPr>
        <w:jc w:val="both"/>
        <w:rPr>
          <w:rFonts w:ascii="Arial" w:hAnsi="Arial"/>
          <w:sz w:val="24"/>
        </w:rPr>
      </w:pPr>
      <w:r w:rsidRPr="0092471D">
        <w:rPr>
          <w:rFonts w:ascii="Arial" w:hAnsi="Arial"/>
          <w:sz w:val="24"/>
        </w:rPr>
        <w:t>Der Vorsitzende g</w:t>
      </w:r>
      <w:r w:rsidR="00365F09">
        <w:rPr>
          <w:rFonts w:ascii="Arial" w:hAnsi="Arial"/>
          <w:sz w:val="24"/>
        </w:rPr>
        <w:t>ab</w:t>
      </w:r>
      <w:r w:rsidRPr="0092471D">
        <w:rPr>
          <w:rFonts w:ascii="Arial" w:hAnsi="Arial"/>
          <w:sz w:val="24"/>
        </w:rPr>
        <w:t xml:space="preserve"> bekannt, dass für den Wirbelabscheider im Waltertal die wasserrechtliche Erlaubnis vom Umweltschutzamt des Landratsamtes Göppingen  bis zum 31.12.2026 verlängert wurde.</w:t>
      </w:r>
    </w:p>
    <w:p w:rsidR="0092471D" w:rsidRPr="0092471D" w:rsidRDefault="00365F09" w:rsidP="0092471D">
      <w:pPr>
        <w:jc w:val="both"/>
        <w:rPr>
          <w:rFonts w:ascii="Arial" w:hAnsi="Arial"/>
          <w:b/>
          <w:sz w:val="24"/>
        </w:rPr>
      </w:pPr>
      <w:r>
        <w:rPr>
          <w:rFonts w:ascii="Arial" w:hAnsi="Arial"/>
          <w:b/>
          <w:sz w:val="24"/>
        </w:rPr>
        <w:t>-</w:t>
      </w:r>
      <w:r w:rsidR="0092471D" w:rsidRPr="0092471D">
        <w:rPr>
          <w:rFonts w:ascii="Arial" w:hAnsi="Arial"/>
          <w:sz w:val="24"/>
        </w:rPr>
        <w:t xml:space="preserve"> </w:t>
      </w:r>
      <w:r w:rsidR="0092471D" w:rsidRPr="0092471D">
        <w:rPr>
          <w:rFonts w:ascii="Arial" w:hAnsi="Arial"/>
          <w:b/>
          <w:sz w:val="24"/>
        </w:rPr>
        <w:t>Sanierung Feuerwehr- und Dorfhaus</w:t>
      </w:r>
    </w:p>
    <w:p w:rsidR="0092471D" w:rsidRPr="0092471D" w:rsidRDefault="0092471D" w:rsidP="0092471D">
      <w:pPr>
        <w:jc w:val="both"/>
        <w:rPr>
          <w:rFonts w:ascii="Arial" w:hAnsi="Arial"/>
          <w:sz w:val="24"/>
        </w:rPr>
      </w:pPr>
      <w:r w:rsidRPr="0092471D">
        <w:rPr>
          <w:rFonts w:ascii="Arial" w:hAnsi="Arial"/>
          <w:sz w:val="24"/>
        </w:rPr>
        <w:t>Der Vorsitzende informiert</w:t>
      </w:r>
      <w:r w:rsidR="00365F09">
        <w:rPr>
          <w:rFonts w:ascii="Arial" w:hAnsi="Arial"/>
          <w:sz w:val="24"/>
        </w:rPr>
        <w:t>e</w:t>
      </w:r>
      <w:r w:rsidRPr="0092471D">
        <w:rPr>
          <w:rFonts w:ascii="Arial" w:hAnsi="Arial"/>
          <w:sz w:val="24"/>
        </w:rPr>
        <w:t>, dass das Architekturbüro Ott aus Laichingen die Sanierung des Parkettbodens und die Malerarbeiten im Obergeschoss des Feuerwehr- und Dorfhauses sowie die Malerarbeiten an der Westfassade in den nächsten Tagen beschränkt ausschreiben w</w:t>
      </w:r>
      <w:r w:rsidR="00365F09">
        <w:rPr>
          <w:rFonts w:ascii="Arial" w:hAnsi="Arial"/>
          <w:sz w:val="24"/>
        </w:rPr>
        <w:t>ird</w:t>
      </w:r>
      <w:r w:rsidRPr="0092471D">
        <w:rPr>
          <w:rFonts w:ascii="Arial" w:hAnsi="Arial"/>
          <w:sz w:val="24"/>
        </w:rPr>
        <w:t>. Die Kostenschätzung für alle Arbeiten lieg</w:t>
      </w:r>
      <w:r w:rsidR="00365F09">
        <w:rPr>
          <w:rFonts w:ascii="Arial" w:hAnsi="Arial"/>
          <w:sz w:val="24"/>
        </w:rPr>
        <w:t>t</w:t>
      </w:r>
      <w:r w:rsidRPr="0092471D">
        <w:rPr>
          <w:rFonts w:ascii="Arial" w:hAnsi="Arial"/>
          <w:sz w:val="24"/>
        </w:rPr>
        <w:t xml:space="preserve"> bei rund 25.000 €.</w:t>
      </w:r>
    </w:p>
    <w:p w:rsidR="0092471D" w:rsidRPr="0092471D" w:rsidRDefault="00365F09" w:rsidP="0092471D">
      <w:pPr>
        <w:jc w:val="both"/>
        <w:rPr>
          <w:rFonts w:ascii="Arial" w:hAnsi="Arial"/>
          <w:b/>
          <w:sz w:val="24"/>
        </w:rPr>
      </w:pPr>
      <w:r>
        <w:rPr>
          <w:rFonts w:ascii="Arial" w:hAnsi="Arial"/>
          <w:b/>
          <w:sz w:val="24"/>
        </w:rPr>
        <w:t>-</w:t>
      </w:r>
      <w:r w:rsidR="0092471D" w:rsidRPr="0092471D">
        <w:rPr>
          <w:rFonts w:ascii="Arial" w:hAnsi="Arial"/>
          <w:b/>
          <w:sz w:val="24"/>
        </w:rPr>
        <w:t xml:space="preserve"> Neue Zertifizierung für die Waldbewirtschaftung nach PEFC-Standards</w:t>
      </w:r>
    </w:p>
    <w:p w:rsidR="0092471D" w:rsidRPr="0092471D" w:rsidRDefault="0092471D" w:rsidP="0092471D">
      <w:pPr>
        <w:jc w:val="both"/>
        <w:rPr>
          <w:rFonts w:ascii="Arial" w:hAnsi="Arial"/>
          <w:sz w:val="24"/>
        </w:rPr>
      </w:pPr>
      <w:r w:rsidRPr="0092471D">
        <w:rPr>
          <w:rFonts w:ascii="Arial" w:hAnsi="Arial"/>
          <w:sz w:val="24"/>
        </w:rPr>
        <w:t>Der Vorsitzende g</w:t>
      </w:r>
      <w:r w:rsidR="00365F09">
        <w:rPr>
          <w:rFonts w:ascii="Arial" w:hAnsi="Arial"/>
          <w:sz w:val="24"/>
        </w:rPr>
        <w:t>ab</w:t>
      </w:r>
      <w:r w:rsidRPr="0092471D">
        <w:rPr>
          <w:rFonts w:ascii="Arial" w:hAnsi="Arial"/>
          <w:sz w:val="24"/>
        </w:rPr>
        <w:t xml:space="preserve"> bekannt, dass die PEFC-Zertifizierung um fünf Jahre verlängert wurde. Damit </w:t>
      </w:r>
      <w:r w:rsidR="00365F09">
        <w:rPr>
          <w:rFonts w:ascii="Arial" w:hAnsi="Arial"/>
          <w:sz w:val="24"/>
        </w:rPr>
        <w:t>ist</w:t>
      </w:r>
      <w:r w:rsidRPr="0092471D">
        <w:rPr>
          <w:rFonts w:ascii="Arial" w:hAnsi="Arial"/>
          <w:sz w:val="24"/>
        </w:rPr>
        <w:t xml:space="preserve"> die Gemeinde als Waldbesitzer berechtigt, Holz aus zertifizierter nachhaltiger Waldbewirtschaftung nach dem deutschen PEFC-System anzubieten.</w:t>
      </w:r>
    </w:p>
    <w:p w:rsidR="0092471D" w:rsidRPr="0092471D" w:rsidRDefault="00365F09" w:rsidP="0092471D">
      <w:pPr>
        <w:jc w:val="both"/>
        <w:rPr>
          <w:rFonts w:ascii="Arial" w:hAnsi="Arial"/>
          <w:b/>
          <w:sz w:val="24"/>
        </w:rPr>
      </w:pPr>
      <w:r>
        <w:rPr>
          <w:rFonts w:ascii="Arial" w:hAnsi="Arial"/>
          <w:b/>
          <w:sz w:val="24"/>
        </w:rPr>
        <w:t>-</w:t>
      </w:r>
      <w:r w:rsidR="0092471D" w:rsidRPr="0092471D">
        <w:rPr>
          <w:rFonts w:ascii="Arial" w:hAnsi="Arial"/>
          <w:b/>
          <w:sz w:val="24"/>
        </w:rPr>
        <w:t xml:space="preserve"> Flächennutzungsplan für den Gemeindeverwaltungsverband Oberes Filstal</w:t>
      </w:r>
    </w:p>
    <w:p w:rsidR="0092471D" w:rsidRPr="0092471D" w:rsidRDefault="0092471D" w:rsidP="0092471D">
      <w:pPr>
        <w:jc w:val="both"/>
        <w:rPr>
          <w:rFonts w:ascii="Arial" w:hAnsi="Arial"/>
          <w:sz w:val="24"/>
        </w:rPr>
      </w:pPr>
      <w:r w:rsidRPr="0092471D">
        <w:rPr>
          <w:rFonts w:ascii="Arial" w:hAnsi="Arial"/>
          <w:sz w:val="24"/>
        </w:rPr>
        <w:t>Der Vorsitzende informiert</w:t>
      </w:r>
      <w:r w:rsidR="00365F09">
        <w:rPr>
          <w:rFonts w:ascii="Arial" w:hAnsi="Arial"/>
          <w:sz w:val="24"/>
        </w:rPr>
        <w:t>e</w:t>
      </w:r>
      <w:r w:rsidRPr="0092471D">
        <w:rPr>
          <w:rFonts w:ascii="Arial" w:hAnsi="Arial"/>
          <w:sz w:val="24"/>
        </w:rPr>
        <w:t>, dass das Stadtplanungsbüro mquadrat aus Bad Boll den Flächennutzungsplan für die fünf Verbandsgemeinden derzeit digital überarbeitet.</w:t>
      </w:r>
    </w:p>
    <w:p w:rsidR="0092471D" w:rsidRPr="0092471D" w:rsidRDefault="00365F09" w:rsidP="0092471D">
      <w:pPr>
        <w:jc w:val="both"/>
        <w:rPr>
          <w:rFonts w:ascii="Arial" w:hAnsi="Arial"/>
          <w:b/>
          <w:sz w:val="24"/>
        </w:rPr>
      </w:pPr>
      <w:r>
        <w:rPr>
          <w:rFonts w:ascii="Arial" w:hAnsi="Arial"/>
          <w:b/>
          <w:sz w:val="24"/>
        </w:rPr>
        <w:t>-</w:t>
      </w:r>
      <w:r w:rsidR="0092471D" w:rsidRPr="0092471D">
        <w:rPr>
          <w:rFonts w:ascii="Arial" w:hAnsi="Arial"/>
          <w:b/>
          <w:sz w:val="24"/>
        </w:rPr>
        <w:t xml:space="preserve"> Breitbandversorgung Hohenstadt-Drackenstein, Abrechnung der Beratungskosten</w:t>
      </w:r>
      <w:r>
        <w:rPr>
          <w:rFonts w:ascii="Arial" w:hAnsi="Arial"/>
          <w:b/>
          <w:sz w:val="24"/>
        </w:rPr>
        <w:t xml:space="preserve"> und weitere Vorgehensweise</w:t>
      </w:r>
    </w:p>
    <w:p w:rsidR="0092471D" w:rsidRPr="0092471D" w:rsidRDefault="0092471D" w:rsidP="0092471D">
      <w:pPr>
        <w:jc w:val="both"/>
        <w:rPr>
          <w:rFonts w:ascii="Arial" w:hAnsi="Arial"/>
          <w:sz w:val="24"/>
        </w:rPr>
      </w:pPr>
      <w:r w:rsidRPr="0092471D">
        <w:rPr>
          <w:rFonts w:ascii="Arial" w:hAnsi="Arial"/>
          <w:sz w:val="24"/>
        </w:rPr>
        <w:t>Der Vorsitzende g</w:t>
      </w:r>
      <w:r w:rsidR="00365F09">
        <w:rPr>
          <w:rFonts w:ascii="Arial" w:hAnsi="Arial"/>
          <w:sz w:val="24"/>
        </w:rPr>
        <w:t>ab</w:t>
      </w:r>
      <w:r w:rsidRPr="0092471D">
        <w:rPr>
          <w:rFonts w:ascii="Arial" w:hAnsi="Arial"/>
          <w:sz w:val="24"/>
        </w:rPr>
        <w:t xml:space="preserve"> bekannt, dass der Betrag,  der über den Zuschuss für die Beratungskosten liegt, mit der Gemeinde Drackenstein abgerechnet wurde. Die Einnahme lieg</w:t>
      </w:r>
      <w:r w:rsidR="00365F09">
        <w:rPr>
          <w:rFonts w:ascii="Arial" w:hAnsi="Arial"/>
          <w:sz w:val="24"/>
        </w:rPr>
        <w:t>t</w:t>
      </w:r>
      <w:r w:rsidRPr="0092471D">
        <w:rPr>
          <w:rFonts w:ascii="Arial" w:hAnsi="Arial"/>
          <w:sz w:val="24"/>
        </w:rPr>
        <w:t xml:space="preserve"> bei rund 7.800,00 €.</w:t>
      </w:r>
      <w:r w:rsidR="00365F09">
        <w:rPr>
          <w:rFonts w:ascii="Arial" w:hAnsi="Arial"/>
          <w:sz w:val="24"/>
        </w:rPr>
        <w:t xml:space="preserve"> A</w:t>
      </w:r>
      <w:r w:rsidRPr="0092471D">
        <w:rPr>
          <w:rFonts w:ascii="Arial" w:hAnsi="Arial"/>
          <w:sz w:val="24"/>
        </w:rPr>
        <w:t xml:space="preserve">nhand einer Power-Point-Präsentation </w:t>
      </w:r>
      <w:r w:rsidR="00365F09">
        <w:rPr>
          <w:rFonts w:ascii="Arial" w:hAnsi="Arial"/>
          <w:sz w:val="24"/>
        </w:rPr>
        <w:t xml:space="preserve">erklärte der Vorsitzende </w:t>
      </w:r>
      <w:r w:rsidRPr="0092471D">
        <w:rPr>
          <w:rFonts w:ascii="Arial" w:hAnsi="Arial"/>
          <w:sz w:val="24"/>
        </w:rPr>
        <w:t>an welchen Standorten die Hauptverteiler für die Glasfaserversorgung in Hohenstadt errichtet werden sollen. Die Standorte sind beim Parkplatz hinter dem Rathaus in der Schulstraße, im Grünstreifen Merklinger Straße/Hohenrainstraße, Gartenstraße/Stiegelesgasse, Grünbereich Laichinger Straße/Höhenweg, beim Brunnen Wiesensteiger Straße/Laichinger Straße, Weilerhöhe, Parkplatz bei den Lindenhöfen, Eichhörnchenweg/Schafbockweg am Ende des Hangbereichs und Eichhörnchenweg/Auerhahnweg. Wegen der Corona Pandemie k</w:t>
      </w:r>
      <w:r w:rsidR="00365F09">
        <w:rPr>
          <w:rFonts w:ascii="Arial" w:hAnsi="Arial"/>
          <w:sz w:val="24"/>
        </w:rPr>
        <w:t>ann</w:t>
      </w:r>
      <w:r w:rsidRPr="0092471D">
        <w:rPr>
          <w:rFonts w:ascii="Arial" w:hAnsi="Arial"/>
          <w:sz w:val="24"/>
        </w:rPr>
        <w:t xml:space="preserve"> derzeit keine Bürgerinfo stattfinden. Daher w</w:t>
      </w:r>
      <w:r w:rsidR="00365F09">
        <w:rPr>
          <w:rFonts w:ascii="Arial" w:hAnsi="Arial"/>
          <w:sz w:val="24"/>
        </w:rPr>
        <w:t>ird</w:t>
      </w:r>
      <w:r w:rsidRPr="0092471D">
        <w:rPr>
          <w:rFonts w:ascii="Arial" w:hAnsi="Arial"/>
          <w:sz w:val="24"/>
        </w:rPr>
        <w:t xml:space="preserve"> von der</w:t>
      </w:r>
      <w:r w:rsidR="00365F09">
        <w:rPr>
          <w:rFonts w:ascii="Arial" w:hAnsi="Arial"/>
          <w:sz w:val="24"/>
        </w:rPr>
        <w:t xml:space="preserve"> </w:t>
      </w:r>
      <w:r w:rsidRPr="0092471D">
        <w:rPr>
          <w:rFonts w:ascii="Arial" w:hAnsi="Arial"/>
          <w:sz w:val="24"/>
        </w:rPr>
        <w:t>Telekom</w:t>
      </w:r>
      <w:r w:rsidR="00365F09">
        <w:rPr>
          <w:rFonts w:ascii="Arial" w:hAnsi="Arial"/>
          <w:sz w:val="24"/>
        </w:rPr>
        <w:t xml:space="preserve"> </w:t>
      </w:r>
      <w:r w:rsidRPr="0092471D">
        <w:rPr>
          <w:rFonts w:ascii="Arial" w:hAnsi="Arial"/>
          <w:sz w:val="24"/>
        </w:rPr>
        <w:t>ein Anschreiben</w:t>
      </w:r>
      <w:r w:rsidR="00365F09">
        <w:rPr>
          <w:rFonts w:ascii="Arial" w:hAnsi="Arial"/>
          <w:sz w:val="24"/>
        </w:rPr>
        <w:t xml:space="preserve"> </w:t>
      </w:r>
      <w:r w:rsidRPr="0092471D">
        <w:rPr>
          <w:rFonts w:ascii="Arial" w:hAnsi="Arial"/>
          <w:sz w:val="24"/>
        </w:rPr>
        <w:t xml:space="preserve">mit Anlagen für alle Haushalte in Hohenstadt und Drackenstein entworfen. Diese Schreiben werden von den beiden Gemeinden </w:t>
      </w:r>
      <w:r w:rsidR="00365F09">
        <w:rPr>
          <w:rFonts w:ascii="Arial" w:hAnsi="Arial"/>
          <w:sz w:val="24"/>
        </w:rPr>
        <w:t xml:space="preserve">nach Fertigstellung </w:t>
      </w:r>
      <w:r w:rsidRPr="0092471D">
        <w:rPr>
          <w:rFonts w:ascii="Arial" w:hAnsi="Arial"/>
          <w:sz w:val="24"/>
        </w:rPr>
        <w:t>verteilt.</w:t>
      </w:r>
      <w:r w:rsidR="00365F09">
        <w:rPr>
          <w:rFonts w:ascii="Arial" w:hAnsi="Arial"/>
          <w:sz w:val="24"/>
        </w:rPr>
        <w:t xml:space="preserve"> </w:t>
      </w:r>
      <w:r w:rsidRPr="0092471D">
        <w:rPr>
          <w:rFonts w:ascii="Arial" w:hAnsi="Arial"/>
          <w:sz w:val="24"/>
        </w:rPr>
        <w:t>Der Gemeinderat n</w:t>
      </w:r>
      <w:r w:rsidR="00365F09">
        <w:rPr>
          <w:rFonts w:ascii="Arial" w:hAnsi="Arial"/>
          <w:sz w:val="24"/>
        </w:rPr>
        <w:t>ahm</w:t>
      </w:r>
      <w:r w:rsidRPr="0092471D">
        <w:rPr>
          <w:rFonts w:ascii="Arial" w:hAnsi="Arial"/>
          <w:sz w:val="24"/>
        </w:rPr>
        <w:t xml:space="preserve"> zustimmend Kenntnis von den Ausführungen des Vorsitzenden. </w:t>
      </w:r>
    </w:p>
    <w:p w:rsidR="0092471D" w:rsidRPr="0092471D" w:rsidRDefault="00365F09" w:rsidP="0092471D">
      <w:pPr>
        <w:jc w:val="both"/>
        <w:rPr>
          <w:rFonts w:ascii="Arial" w:hAnsi="Arial"/>
          <w:b/>
          <w:sz w:val="24"/>
        </w:rPr>
      </w:pPr>
      <w:r>
        <w:rPr>
          <w:rFonts w:ascii="Arial" w:hAnsi="Arial"/>
          <w:b/>
          <w:sz w:val="24"/>
        </w:rPr>
        <w:t>-</w:t>
      </w:r>
      <w:r w:rsidR="0092471D" w:rsidRPr="0092471D">
        <w:rPr>
          <w:rFonts w:ascii="Arial" w:hAnsi="Arial"/>
          <w:b/>
          <w:sz w:val="24"/>
        </w:rPr>
        <w:t xml:space="preserve"> </w:t>
      </w:r>
      <w:r w:rsidR="00547E54">
        <w:rPr>
          <w:rFonts w:ascii="Arial" w:hAnsi="Arial"/>
          <w:b/>
          <w:sz w:val="24"/>
        </w:rPr>
        <w:t>Vom Gemeinderat wurden noch folgende Themen angesprochen:</w:t>
      </w:r>
    </w:p>
    <w:p w:rsidR="00547E54" w:rsidRDefault="00547E54" w:rsidP="0092471D">
      <w:pPr>
        <w:jc w:val="both"/>
        <w:rPr>
          <w:rFonts w:ascii="Arial" w:hAnsi="Arial"/>
          <w:sz w:val="24"/>
        </w:rPr>
      </w:pPr>
      <w:r>
        <w:rPr>
          <w:rFonts w:ascii="Arial" w:hAnsi="Arial"/>
          <w:sz w:val="24"/>
        </w:rPr>
        <w:t>Beschaffung einer Tischtennisplatte, Sanierung Parkplatz bei den Lindenhöfen, Wetterstation und Zuschuss des Bundes für Windkraftanlagen.</w:t>
      </w:r>
    </w:p>
    <w:p w:rsidR="0092471D" w:rsidRPr="00995D8A" w:rsidRDefault="0092471D" w:rsidP="00995D8A">
      <w:pPr>
        <w:jc w:val="both"/>
        <w:rPr>
          <w:rFonts w:ascii="Arial" w:hAnsi="Arial"/>
          <w:sz w:val="24"/>
          <w:szCs w:val="24"/>
        </w:rPr>
      </w:pPr>
    </w:p>
    <w:p w:rsidR="00B04D42" w:rsidRDefault="00A600A7" w:rsidP="001E7586">
      <w:pPr>
        <w:jc w:val="both"/>
      </w:pPr>
      <w:r w:rsidRPr="00D86D46">
        <w:rPr>
          <w:rFonts w:ascii="Arial" w:hAnsi="Arial"/>
          <w:sz w:val="24"/>
          <w:szCs w:val="24"/>
        </w:rPr>
        <w:t>Es folgte noch eine nichtöffentliche Sitzung.</w:t>
      </w:r>
    </w:p>
    <w:sectPr w:rsidR="00B04D42">
      <w:pgSz w:w="11907" w:h="16840"/>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DEAD48"/>
    <w:lvl w:ilvl="0">
      <w:numFmt w:val="bullet"/>
      <w:lvlText w:val="*"/>
      <w:lvlJc w:val="left"/>
    </w:lvl>
  </w:abstractNum>
  <w:abstractNum w:abstractNumId="1">
    <w:nsid w:val="0AED5B3E"/>
    <w:multiLevelType w:val="hybridMultilevel"/>
    <w:tmpl w:val="29A622C6"/>
    <w:lvl w:ilvl="0" w:tplc="04070001">
      <w:start w:val="1"/>
      <w:numFmt w:val="bullet"/>
      <w:lvlText w:val=""/>
      <w:lvlJc w:val="left"/>
      <w:pPr>
        <w:ind w:left="858" w:hanging="360"/>
      </w:pPr>
      <w:rPr>
        <w:rFonts w:ascii="Symbol" w:hAnsi="Symbol" w:hint="default"/>
      </w:rPr>
    </w:lvl>
    <w:lvl w:ilvl="1" w:tplc="04070003" w:tentative="1">
      <w:start w:val="1"/>
      <w:numFmt w:val="bullet"/>
      <w:lvlText w:val="o"/>
      <w:lvlJc w:val="left"/>
      <w:pPr>
        <w:ind w:left="1578" w:hanging="360"/>
      </w:pPr>
      <w:rPr>
        <w:rFonts w:ascii="Courier New" w:hAnsi="Courier New" w:cs="Courier New" w:hint="default"/>
      </w:rPr>
    </w:lvl>
    <w:lvl w:ilvl="2" w:tplc="04070005" w:tentative="1">
      <w:start w:val="1"/>
      <w:numFmt w:val="bullet"/>
      <w:lvlText w:val=""/>
      <w:lvlJc w:val="left"/>
      <w:pPr>
        <w:ind w:left="2298" w:hanging="360"/>
      </w:pPr>
      <w:rPr>
        <w:rFonts w:ascii="Wingdings" w:hAnsi="Wingdings" w:hint="default"/>
      </w:rPr>
    </w:lvl>
    <w:lvl w:ilvl="3" w:tplc="04070001" w:tentative="1">
      <w:start w:val="1"/>
      <w:numFmt w:val="bullet"/>
      <w:lvlText w:val=""/>
      <w:lvlJc w:val="left"/>
      <w:pPr>
        <w:ind w:left="3018" w:hanging="360"/>
      </w:pPr>
      <w:rPr>
        <w:rFonts w:ascii="Symbol" w:hAnsi="Symbol" w:hint="default"/>
      </w:rPr>
    </w:lvl>
    <w:lvl w:ilvl="4" w:tplc="04070003" w:tentative="1">
      <w:start w:val="1"/>
      <w:numFmt w:val="bullet"/>
      <w:lvlText w:val="o"/>
      <w:lvlJc w:val="left"/>
      <w:pPr>
        <w:ind w:left="3738" w:hanging="360"/>
      </w:pPr>
      <w:rPr>
        <w:rFonts w:ascii="Courier New" w:hAnsi="Courier New" w:cs="Courier New" w:hint="default"/>
      </w:rPr>
    </w:lvl>
    <w:lvl w:ilvl="5" w:tplc="04070005" w:tentative="1">
      <w:start w:val="1"/>
      <w:numFmt w:val="bullet"/>
      <w:lvlText w:val=""/>
      <w:lvlJc w:val="left"/>
      <w:pPr>
        <w:ind w:left="4458" w:hanging="360"/>
      </w:pPr>
      <w:rPr>
        <w:rFonts w:ascii="Wingdings" w:hAnsi="Wingdings" w:hint="default"/>
      </w:rPr>
    </w:lvl>
    <w:lvl w:ilvl="6" w:tplc="04070001" w:tentative="1">
      <w:start w:val="1"/>
      <w:numFmt w:val="bullet"/>
      <w:lvlText w:val=""/>
      <w:lvlJc w:val="left"/>
      <w:pPr>
        <w:ind w:left="5178" w:hanging="360"/>
      </w:pPr>
      <w:rPr>
        <w:rFonts w:ascii="Symbol" w:hAnsi="Symbol" w:hint="default"/>
      </w:rPr>
    </w:lvl>
    <w:lvl w:ilvl="7" w:tplc="04070003" w:tentative="1">
      <w:start w:val="1"/>
      <w:numFmt w:val="bullet"/>
      <w:lvlText w:val="o"/>
      <w:lvlJc w:val="left"/>
      <w:pPr>
        <w:ind w:left="5898" w:hanging="360"/>
      </w:pPr>
      <w:rPr>
        <w:rFonts w:ascii="Courier New" w:hAnsi="Courier New" w:cs="Courier New" w:hint="default"/>
      </w:rPr>
    </w:lvl>
    <w:lvl w:ilvl="8" w:tplc="04070005" w:tentative="1">
      <w:start w:val="1"/>
      <w:numFmt w:val="bullet"/>
      <w:lvlText w:val=""/>
      <w:lvlJc w:val="left"/>
      <w:pPr>
        <w:ind w:left="6618" w:hanging="360"/>
      </w:pPr>
      <w:rPr>
        <w:rFonts w:ascii="Wingdings" w:hAnsi="Wingdings" w:hint="default"/>
      </w:rPr>
    </w:lvl>
  </w:abstractNum>
  <w:abstractNum w:abstractNumId="2">
    <w:nsid w:val="18064C90"/>
    <w:multiLevelType w:val="hybridMultilevel"/>
    <w:tmpl w:val="F4609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7905C3"/>
    <w:multiLevelType w:val="hybridMultilevel"/>
    <w:tmpl w:val="670EECD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nsid w:val="1B263335"/>
    <w:multiLevelType w:val="hybridMultilevel"/>
    <w:tmpl w:val="791A70FC"/>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start w:val="1"/>
      <w:numFmt w:val="bullet"/>
      <w:lvlText w:val=""/>
      <w:lvlJc w:val="left"/>
      <w:pPr>
        <w:ind w:left="2865" w:hanging="360"/>
      </w:pPr>
      <w:rPr>
        <w:rFonts w:ascii="Wingdings" w:hAnsi="Wingdings" w:hint="default"/>
      </w:rPr>
    </w:lvl>
    <w:lvl w:ilvl="3" w:tplc="04070001">
      <w:start w:val="1"/>
      <w:numFmt w:val="bullet"/>
      <w:lvlText w:val=""/>
      <w:lvlJc w:val="left"/>
      <w:pPr>
        <w:ind w:left="3585" w:hanging="360"/>
      </w:pPr>
      <w:rPr>
        <w:rFonts w:ascii="Symbol" w:hAnsi="Symbol" w:hint="default"/>
      </w:rPr>
    </w:lvl>
    <w:lvl w:ilvl="4" w:tplc="04070003">
      <w:start w:val="1"/>
      <w:numFmt w:val="bullet"/>
      <w:lvlText w:val="o"/>
      <w:lvlJc w:val="left"/>
      <w:pPr>
        <w:ind w:left="4305" w:hanging="360"/>
      </w:pPr>
      <w:rPr>
        <w:rFonts w:ascii="Courier New" w:hAnsi="Courier New" w:cs="Courier New" w:hint="default"/>
      </w:rPr>
    </w:lvl>
    <w:lvl w:ilvl="5" w:tplc="04070005">
      <w:start w:val="1"/>
      <w:numFmt w:val="bullet"/>
      <w:lvlText w:val=""/>
      <w:lvlJc w:val="left"/>
      <w:pPr>
        <w:ind w:left="5025" w:hanging="360"/>
      </w:pPr>
      <w:rPr>
        <w:rFonts w:ascii="Wingdings" w:hAnsi="Wingdings" w:hint="default"/>
      </w:rPr>
    </w:lvl>
    <w:lvl w:ilvl="6" w:tplc="04070001">
      <w:start w:val="1"/>
      <w:numFmt w:val="bullet"/>
      <w:lvlText w:val=""/>
      <w:lvlJc w:val="left"/>
      <w:pPr>
        <w:ind w:left="5745" w:hanging="360"/>
      </w:pPr>
      <w:rPr>
        <w:rFonts w:ascii="Symbol" w:hAnsi="Symbol" w:hint="default"/>
      </w:rPr>
    </w:lvl>
    <w:lvl w:ilvl="7" w:tplc="04070003">
      <w:start w:val="1"/>
      <w:numFmt w:val="bullet"/>
      <w:lvlText w:val="o"/>
      <w:lvlJc w:val="left"/>
      <w:pPr>
        <w:ind w:left="6465" w:hanging="360"/>
      </w:pPr>
      <w:rPr>
        <w:rFonts w:ascii="Courier New" w:hAnsi="Courier New" w:cs="Courier New" w:hint="default"/>
      </w:rPr>
    </w:lvl>
    <w:lvl w:ilvl="8" w:tplc="04070005">
      <w:start w:val="1"/>
      <w:numFmt w:val="bullet"/>
      <w:lvlText w:val=""/>
      <w:lvlJc w:val="left"/>
      <w:pPr>
        <w:ind w:left="7185" w:hanging="360"/>
      </w:pPr>
      <w:rPr>
        <w:rFonts w:ascii="Wingdings" w:hAnsi="Wingdings" w:hint="default"/>
      </w:rPr>
    </w:lvl>
  </w:abstractNum>
  <w:abstractNum w:abstractNumId="5">
    <w:nsid w:val="20A053F8"/>
    <w:multiLevelType w:val="hybridMultilevel"/>
    <w:tmpl w:val="2D94F0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595C7322"/>
    <w:multiLevelType w:val="hybridMultilevel"/>
    <w:tmpl w:val="529A41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5B145B68"/>
    <w:multiLevelType w:val="hybridMultilevel"/>
    <w:tmpl w:val="C3EE355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5DB1973"/>
    <w:multiLevelType w:val="hybridMultilevel"/>
    <w:tmpl w:val="F2CC0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3"/>
  </w:num>
  <w:num w:numId="4">
    <w:abstractNumId w:val="6"/>
  </w:num>
  <w:num w:numId="5">
    <w:abstractNumId w:val="5"/>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A7"/>
    <w:rsid w:val="0002655A"/>
    <w:rsid w:val="000517E1"/>
    <w:rsid w:val="00081D85"/>
    <w:rsid w:val="000A27D9"/>
    <w:rsid w:val="000B2324"/>
    <w:rsid w:val="000D2486"/>
    <w:rsid w:val="000F209D"/>
    <w:rsid w:val="000F6C26"/>
    <w:rsid w:val="00113D1F"/>
    <w:rsid w:val="001318C9"/>
    <w:rsid w:val="00131D49"/>
    <w:rsid w:val="00136462"/>
    <w:rsid w:val="00161F6D"/>
    <w:rsid w:val="001A04CA"/>
    <w:rsid w:val="001E7586"/>
    <w:rsid w:val="002445F7"/>
    <w:rsid w:val="002C1289"/>
    <w:rsid w:val="002F6064"/>
    <w:rsid w:val="00303528"/>
    <w:rsid w:val="003319BE"/>
    <w:rsid w:val="00365F09"/>
    <w:rsid w:val="003924E2"/>
    <w:rsid w:val="003A3FBC"/>
    <w:rsid w:val="003C28AC"/>
    <w:rsid w:val="003C5963"/>
    <w:rsid w:val="00467C63"/>
    <w:rsid w:val="0047656E"/>
    <w:rsid w:val="00492AC5"/>
    <w:rsid w:val="0050419D"/>
    <w:rsid w:val="00506A5C"/>
    <w:rsid w:val="005273BC"/>
    <w:rsid w:val="00542CDE"/>
    <w:rsid w:val="00547E54"/>
    <w:rsid w:val="005815EF"/>
    <w:rsid w:val="005A489E"/>
    <w:rsid w:val="005E28E3"/>
    <w:rsid w:val="0071689D"/>
    <w:rsid w:val="0072074F"/>
    <w:rsid w:val="007A56C3"/>
    <w:rsid w:val="007D023F"/>
    <w:rsid w:val="007E3AC9"/>
    <w:rsid w:val="007E568E"/>
    <w:rsid w:val="00804331"/>
    <w:rsid w:val="0083024D"/>
    <w:rsid w:val="008401DE"/>
    <w:rsid w:val="008549C2"/>
    <w:rsid w:val="008C1AA1"/>
    <w:rsid w:val="008C1E96"/>
    <w:rsid w:val="008F5C88"/>
    <w:rsid w:val="0092471D"/>
    <w:rsid w:val="0094008B"/>
    <w:rsid w:val="00990CCA"/>
    <w:rsid w:val="00995D8A"/>
    <w:rsid w:val="00996431"/>
    <w:rsid w:val="009B20E1"/>
    <w:rsid w:val="009D2B37"/>
    <w:rsid w:val="009E2582"/>
    <w:rsid w:val="00A305A0"/>
    <w:rsid w:val="00A600A7"/>
    <w:rsid w:val="00A96CC5"/>
    <w:rsid w:val="00AA1820"/>
    <w:rsid w:val="00AB1501"/>
    <w:rsid w:val="00B04D42"/>
    <w:rsid w:val="00B41183"/>
    <w:rsid w:val="00B84F70"/>
    <w:rsid w:val="00BD4AA6"/>
    <w:rsid w:val="00BF6735"/>
    <w:rsid w:val="00C12F0F"/>
    <w:rsid w:val="00C905AC"/>
    <w:rsid w:val="00CC0197"/>
    <w:rsid w:val="00CE174B"/>
    <w:rsid w:val="00D03BE5"/>
    <w:rsid w:val="00D07751"/>
    <w:rsid w:val="00DC0263"/>
    <w:rsid w:val="00DE2D17"/>
    <w:rsid w:val="00DF085C"/>
    <w:rsid w:val="00E4562F"/>
    <w:rsid w:val="00E77D1D"/>
    <w:rsid w:val="00E867F0"/>
    <w:rsid w:val="00EA5F89"/>
    <w:rsid w:val="00EF3F5C"/>
    <w:rsid w:val="00F065CA"/>
    <w:rsid w:val="00F33963"/>
    <w:rsid w:val="00F82981"/>
    <w:rsid w:val="00FD6A12"/>
    <w:rsid w:val="00FE0D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0A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A600A7"/>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00A7"/>
    <w:rPr>
      <w:rFonts w:eastAsia="Times New Roman" w:cs="Times New Roman"/>
      <w:b/>
      <w:szCs w:val="20"/>
      <w:lang w:eastAsia="de-DE"/>
    </w:rPr>
  </w:style>
  <w:style w:type="paragraph" w:styleId="Sprechblasentext">
    <w:name w:val="Balloon Text"/>
    <w:basedOn w:val="Standard"/>
    <w:link w:val="SprechblasentextZchn"/>
    <w:uiPriority w:val="99"/>
    <w:semiHidden/>
    <w:unhideWhenUsed/>
    <w:rsid w:val="00AA18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820"/>
    <w:rPr>
      <w:rFonts w:ascii="Tahoma" w:eastAsia="Times New Roman" w:hAnsi="Tahoma" w:cs="Tahoma"/>
      <w:sz w:val="16"/>
      <w:szCs w:val="16"/>
      <w:lang w:eastAsia="de-DE"/>
    </w:rPr>
  </w:style>
  <w:style w:type="table" w:styleId="Tabellenraster">
    <w:name w:val="Table Grid"/>
    <w:basedOn w:val="NormaleTabelle"/>
    <w:uiPriority w:val="59"/>
    <w:rsid w:val="00CC0197"/>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0A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A600A7"/>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00A7"/>
    <w:rPr>
      <w:rFonts w:eastAsia="Times New Roman" w:cs="Times New Roman"/>
      <w:b/>
      <w:szCs w:val="20"/>
      <w:lang w:eastAsia="de-DE"/>
    </w:rPr>
  </w:style>
  <w:style w:type="paragraph" w:styleId="Sprechblasentext">
    <w:name w:val="Balloon Text"/>
    <w:basedOn w:val="Standard"/>
    <w:link w:val="SprechblasentextZchn"/>
    <w:uiPriority w:val="99"/>
    <w:semiHidden/>
    <w:unhideWhenUsed/>
    <w:rsid w:val="00AA18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820"/>
    <w:rPr>
      <w:rFonts w:ascii="Tahoma" w:eastAsia="Times New Roman" w:hAnsi="Tahoma" w:cs="Tahoma"/>
      <w:sz w:val="16"/>
      <w:szCs w:val="16"/>
      <w:lang w:eastAsia="de-DE"/>
    </w:rPr>
  </w:style>
  <w:style w:type="table" w:styleId="Tabellenraster">
    <w:name w:val="Table Grid"/>
    <w:basedOn w:val="NormaleTabelle"/>
    <w:uiPriority w:val="59"/>
    <w:rsid w:val="00CC0197"/>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3980">
      <w:bodyDiv w:val="1"/>
      <w:marLeft w:val="0"/>
      <w:marRight w:val="0"/>
      <w:marTop w:val="0"/>
      <w:marBottom w:val="0"/>
      <w:divBdr>
        <w:top w:val="none" w:sz="0" w:space="0" w:color="auto"/>
        <w:left w:val="none" w:sz="0" w:space="0" w:color="auto"/>
        <w:bottom w:val="none" w:sz="0" w:space="0" w:color="auto"/>
        <w:right w:val="none" w:sz="0" w:space="0" w:color="auto"/>
      </w:divBdr>
    </w:div>
    <w:div w:id="128713911">
      <w:bodyDiv w:val="1"/>
      <w:marLeft w:val="0"/>
      <w:marRight w:val="0"/>
      <w:marTop w:val="0"/>
      <w:marBottom w:val="0"/>
      <w:divBdr>
        <w:top w:val="none" w:sz="0" w:space="0" w:color="auto"/>
        <w:left w:val="none" w:sz="0" w:space="0" w:color="auto"/>
        <w:bottom w:val="none" w:sz="0" w:space="0" w:color="auto"/>
        <w:right w:val="none" w:sz="0" w:space="0" w:color="auto"/>
      </w:divBdr>
    </w:div>
    <w:div w:id="1031615986">
      <w:bodyDiv w:val="1"/>
      <w:marLeft w:val="0"/>
      <w:marRight w:val="0"/>
      <w:marTop w:val="0"/>
      <w:marBottom w:val="0"/>
      <w:divBdr>
        <w:top w:val="none" w:sz="0" w:space="0" w:color="auto"/>
        <w:left w:val="none" w:sz="0" w:space="0" w:color="auto"/>
        <w:bottom w:val="none" w:sz="0" w:space="0" w:color="auto"/>
        <w:right w:val="none" w:sz="0" w:space="0" w:color="auto"/>
      </w:divBdr>
    </w:div>
    <w:div w:id="1121336391">
      <w:bodyDiv w:val="1"/>
      <w:marLeft w:val="0"/>
      <w:marRight w:val="0"/>
      <w:marTop w:val="0"/>
      <w:marBottom w:val="0"/>
      <w:divBdr>
        <w:top w:val="none" w:sz="0" w:space="0" w:color="auto"/>
        <w:left w:val="none" w:sz="0" w:space="0" w:color="auto"/>
        <w:bottom w:val="none" w:sz="0" w:space="0" w:color="auto"/>
        <w:right w:val="none" w:sz="0" w:space="0" w:color="auto"/>
      </w:divBdr>
    </w:div>
    <w:div w:id="14426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2762-2DAB-4B47-A4F3-36B03D2F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9709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Riebort</dc:creator>
  <cp:lastModifiedBy>Riebort, Günter</cp:lastModifiedBy>
  <cp:revision>6</cp:revision>
  <cp:lastPrinted>2020-06-09T08:23:00Z</cp:lastPrinted>
  <dcterms:created xsi:type="dcterms:W3CDTF">2019-09-17T14:18:00Z</dcterms:created>
  <dcterms:modified xsi:type="dcterms:W3CDTF">2020-06-09T08:24:00Z</dcterms:modified>
</cp:coreProperties>
</file>